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9E" w:rsidRDefault="002D5BC2" w:rsidP="00AB1E9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480388550"/>
      <w:bookmarkStart w:id="1" w:name="_Toc480388545"/>
      <w:r>
        <w:rPr>
          <w:rFonts w:ascii="Arial" w:hAnsi="Arial" w:cs="Arial"/>
          <w:b/>
          <w:bCs/>
          <w:sz w:val="24"/>
        </w:rPr>
        <w:t xml:space="preserve">3GPP TSG </w:t>
      </w:r>
      <w:r w:rsidR="00E20631">
        <w:rPr>
          <w:rFonts w:ascii="Arial" w:hAnsi="Arial" w:cs="Arial"/>
          <w:b/>
          <w:bCs/>
          <w:sz w:val="24"/>
        </w:rPr>
        <w:t>SA</w:t>
      </w:r>
      <w:r w:rsidR="00AB1E9E">
        <w:rPr>
          <w:rFonts w:ascii="Arial" w:hAnsi="Arial" w:cs="Arial"/>
          <w:b/>
          <w:bCs/>
          <w:sz w:val="24"/>
        </w:rPr>
        <w:t xml:space="preserve"> </w:t>
      </w:r>
      <w:r w:rsidR="00036791">
        <w:rPr>
          <w:rFonts w:ascii="Arial" w:hAnsi="Arial" w:cs="Arial"/>
          <w:b/>
          <w:bCs/>
          <w:sz w:val="24"/>
        </w:rPr>
        <w:t>M</w:t>
      </w:r>
      <w:r w:rsidR="00AB1E9E">
        <w:rPr>
          <w:rFonts w:ascii="Arial" w:hAnsi="Arial" w:cs="Arial"/>
          <w:b/>
          <w:bCs/>
          <w:sz w:val="24"/>
        </w:rPr>
        <w:t>eeting #</w:t>
      </w:r>
      <w:r w:rsidR="00F10E06">
        <w:rPr>
          <w:rFonts w:ascii="Arial" w:hAnsi="Arial" w:cs="Arial"/>
          <w:b/>
          <w:bCs/>
          <w:sz w:val="24"/>
        </w:rPr>
        <w:t>80</w:t>
      </w:r>
      <w:r w:rsidR="00AB1E9E">
        <w:rPr>
          <w:rFonts w:ascii="Arial" w:hAnsi="Arial" w:cs="Arial"/>
          <w:b/>
          <w:bCs/>
          <w:sz w:val="24"/>
        </w:rPr>
        <w:tab/>
      </w:r>
      <w:r w:rsidR="00E20631">
        <w:rPr>
          <w:rFonts w:ascii="Arial" w:hAnsi="Arial" w:cs="Arial"/>
          <w:b/>
          <w:bCs/>
          <w:sz w:val="24"/>
        </w:rPr>
        <w:t>SP</w:t>
      </w:r>
      <w:r w:rsidR="00AB1E9E">
        <w:rPr>
          <w:rFonts w:ascii="Arial" w:hAnsi="Arial" w:cs="Arial"/>
          <w:b/>
          <w:bCs/>
          <w:sz w:val="24"/>
        </w:rPr>
        <w:t>-1</w:t>
      </w:r>
      <w:r w:rsidR="005F56ED">
        <w:rPr>
          <w:rFonts w:ascii="Arial" w:hAnsi="Arial" w:cs="Arial"/>
          <w:b/>
          <w:bCs/>
          <w:sz w:val="24"/>
        </w:rPr>
        <w:t>8</w:t>
      </w:r>
      <w:r w:rsidR="00D85B45">
        <w:rPr>
          <w:rFonts w:ascii="Arial" w:hAnsi="Arial" w:cs="Arial"/>
          <w:b/>
          <w:bCs/>
          <w:sz w:val="24"/>
        </w:rPr>
        <w:t>0</w:t>
      </w:r>
      <w:r w:rsidR="000E02B7">
        <w:rPr>
          <w:rFonts w:ascii="Arial" w:hAnsi="Arial" w:cs="Arial"/>
          <w:b/>
          <w:bCs/>
          <w:sz w:val="24"/>
        </w:rPr>
        <w:t>459</w:t>
      </w:r>
    </w:p>
    <w:p w:rsidR="00344A3F" w:rsidRDefault="00F10E06" w:rsidP="00AB1E9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</w:t>
      </w:r>
      <w:r w:rsidR="00AB1E9E">
        <w:rPr>
          <w:rFonts w:ascii="Arial" w:hAnsi="Arial" w:cs="Arial"/>
          <w:b/>
          <w:bCs/>
          <w:sz w:val="24"/>
          <w:szCs w:val="24"/>
        </w:rPr>
        <w:t xml:space="preserve"> </w:t>
      </w:r>
      <w:r w:rsidR="005F56ED">
        <w:rPr>
          <w:rFonts w:ascii="Arial" w:hAnsi="Arial" w:cs="Arial"/>
          <w:b/>
          <w:bCs/>
          <w:sz w:val="24"/>
          <w:szCs w:val="24"/>
        </w:rPr>
        <w:t>19</w:t>
      </w:r>
      <w:r w:rsidR="00AB1E9E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5F56ED">
        <w:rPr>
          <w:rFonts w:ascii="Arial" w:hAnsi="Arial" w:cs="Arial"/>
          <w:b/>
          <w:bCs/>
          <w:sz w:val="24"/>
          <w:szCs w:val="24"/>
        </w:rPr>
        <w:t>22</w:t>
      </w:r>
      <w:r w:rsidR="00AB1E9E" w:rsidRPr="003026A0">
        <w:rPr>
          <w:rFonts w:ascii="Arial" w:hAnsi="Arial" w:cs="Arial"/>
          <w:b/>
          <w:bCs/>
          <w:sz w:val="24"/>
          <w:szCs w:val="24"/>
        </w:rPr>
        <w:t>, 201</w:t>
      </w:r>
      <w:r w:rsidR="005F56ED">
        <w:rPr>
          <w:rFonts w:ascii="Arial" w:hAnsi="Arial" w:cs="Arial"/>
          <w:b/>
          <w:bCs/>
          <w:sz w:val="24"/>
          <w:szCs w:val="24"/>
        </w:rPr>
        <w:t>8</w:t>
      </w:r>
      <w:r w:rsidR="00AB1E9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La Jolla, CA, USA</w:t>
      </w:r>
    </w:p>
    <w:p w:rsidR="00344A3F" w:rsidRDefault="00344A3F" w:rsidP="00344A3F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344A3F" w:rsidRDefault="00344A3F" w:rsidP="00344A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MediaTek </w:t>
      </w:r>
      <w:r w:rsidRPr="00534F31">
        <w:rPr>
          <w:rFonts w:ascii="Arial" w:hAnsi="Arial" w:cs="Arial"/>
          <w:b/>
        </w:rPr>
        <w:t>Inc.</w:t>
      </w:r>
      <w:r w:rsidR="00A5375F" w:rsidRPr="00534F31">
        <w:rPr>
          <w:rFonts w:ascii="Arial" w:hAnsi="Arial" w:cs="Arial"/>
          <w:b/>
        </w:rPr>
        <w:t>, Qualcomm</w:t>
      </w:r>
      <w:r w:rsidR="00635124" w:rsidRPr="00534F31">
        <w:rPr>
          <w:rFonts w:ascii="Arial" w:hAnsi="Arial" w:cs="Arial"/>
          <w:b/>
        </w:rPr>
        <w:t xml:space="preserve">, Nokia, Nokia Shanghai Bell, </w:t>
      </w:r>
      <w:r w:rsidR="00774FBF" w:rsidRPr="00534F31">
        <w:rPr>
          <w:rFonts w:ascii="Arial" w:hAnsi="Arial" w:cs="Arial"/>
          <w:b/>
        </w:rPr>
        <w:t>Intel</w:t>
      </w:r>
      <w:r w:rsidR="006E1D0D">
        <w:rPr>
          <w:rFonts w:ascii="Arial" w:hAnsi="Arial" w:cs="Arial"/>
          <w:b/>
        </w:rPr>
        <w:t>, Sony</w:t>
      </w:r>
    </w:p>
    <w:p w:rsidR="00344A3F" w:rsidRDefault="00344A3F" w:rsidP="00344A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0E06">
        <w:rPr>
          <w:rFonts w:ascii="Arial" w:hAnsi="Arial" w:cs="Arial"/>
          <w:b/>
        </w:rPr>
        <w:t xml:space="preserve">On </w:t>
      </w:r>
      <w:r w:rsidR="00F40DC6">
        <w:rPr>
          <w:rFonts w:ascii="Arial" w:hAnsi="Arial" w:cs="Arial"/>
          <w:b/>
        </w:rPr>
        <w:t>Feature Parity between EPS and 5GS</w:t>
      </w:r>
    </w:p>
    <w:p w:rsidR="00344A3F" w:rsidRDefault="00344A3F" w:rsidP="00344A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6791">
        <w:rPr>
          <w:rFonts w:ascii="Arial" w:hAnsi="Arial" w:cs="Arial"/>
          <w:b/>
        </w:rPr>
        <w:t>Discussion</w:t>
      </w:r>
      <w:r w:rsidR="00B165CB">
        <w:rPr>
          <w:rFonts w:ascii="Arial" w:hAnsi="Arial" w:cs="Arial"/>
          <w:b/>
        </w:rPr>
        <w:t xml:space="preserve"> </w:t>
      </w:r>
      <w:r w:rsidR="00265A48">
        <w:rPr>
          <w:rFonts w:ascii="Arial" w:hAnsi="Arial" w:cs="Arial"/>
          <w:b/>
        </w:rPr>
        <w:t>&amp; agreement</w:t>
      </w:r>
    </w:p>
    <w:p w:rsidR="00344A3F" w:rsidRPr="005461C8" w:rsidRDefault="00344A3F" w:rsidP="00344A3F">
      <w:pPr>
        <w:ind w:left="2127" w:hanging="2127"/>
        <w:rPr>
          <w:rFonts w:ascii="Arial" w:hAnsi="Arial" w:cs="Arial"/>
          <w:b/>
        </w:rPr>
      </w:pPr>
      <w:r w:rsidRPr="001F382A">
        <w:rPr>
          <w:rFonts w:ascii="Arial" w:hAnsi="Arial" w:cs="Arial"/>
          <w:b/>
        </w:rPr>
        <w:t>Agenda Item:</w:t>
      </w:r>
      <w:r w:rsidRPr="001F382A">
        <w:rPr>
          <w:rFonts w:ascii="Arial" w:hAnsi="Arial" w:cs="Arial"/>
          <w:b/>
        </w:rPr>
        <w:tab/>
      </w:r>
      <w:r w:rsidR="00932676" w:rsidRPr="00534F31">
        <w:rPr>
          <w:rFonts w:ascii="Arial" w:hAnsi="Arial" w:cs="Arial"/>
          <w:b/>
        </w:rPr>
        <w:t>5</w:t>
      </w:r>
    </w:p>
    <w:p w:rsidR="00344A3F" w:rsidRDefault="00344A3F" w:rsidP="006B013B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0E06">
        <w:rPr>
          <w:rFonts w:ascii="Arial" w:hAnsi="Arial" w:cs="Arial"/>
          <w:b/>
        </w:rPr>
        <w:t>Rel-16</w:t>
      </w:r>
    </w:p>
    <w:p w:rsidR="00344A3F" w:rsidRDefault="00344A3F" w:rsidP="00344A3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</w:t>
      </w:r>
      <w:r w:rsidRPr="004526CA">
        <w:rPr>
          <w:rFonts w:ascii="Arial" w:hAnsi="Arial" w:cs="Arial"/>
          <w:i/>
        </w:rPr>
        <w:t xml:space="preserve">ibution: </w:t>
      </w:r>
      <w:r w:rsidR="00036791">
        <w:rPr>
          <w:rFonts w:ascii="Arial" w:hAnsi="Arial" w:cs="Arial"/>
          <w:i/>
        </w:rPr>
        <w:t xml:space="preserve">This contribution </w:t>
      </w:r>
      <w:r w:rsidR="00F10E06">
        <w:rPr>
          <w:rFonts w:ascii="Arial" w:hAnsi="Arial" w:cs="Arial"/>
          <w:i/>
        </w:rPr>
        <w:t>discusses feature parity between EPS and 5GS and suggests a way forward</w:t>
      </w:r>
      <w:r w:rsidR="00E80F30">
        <w:rPr>
          <w:rFonts w:ascii="Arial" w:hAnsi="Arial" w:cs="Arial"/>
          <w:i/>
        </w:rPr>
        <w:t xml:space="preserve">. </w:t>
      </w:r>
    </w:p>
    <w:p w:rsidR="00344A3F" w:rsidRDefault="00344A3F" w:rsidP="00344A3F">
      <w:pPr>
        <w:pStyle w:val="Heading1"/>
      </w:pPr>
      <w:r>
        <w:t>1</w:t>
      </w:r>
      <w:r>
        <w:tab/>
      </w:r>
      <w:r w:rsidR="00CE0587">
        <w:t>Discussion</w:t>
      </w:r>
    </w:p>
    <w:p w:rsidR="00F10E06" w:rsidRDefault="008C3DC4" w:rsidP="00F10E06">
      <w:r>
        <w:t>The notion of f</w:t>
      </w:r>
      <w:r w:rsidR="00F40DC6">
        <w:t xml:space="preserve">eature parity between 5GS and EPS </w:t>
      </w:r>
      <w:r w:rsidR="0065201F">
        <w:t>covers</w:t>
      </w:r>
      <w:r w:rsidR="00F40DC6">
        <w:t>:</w:t>
      </w:r>
    </w:p>
    <w:p w:rsidR="00F40DC6" w:rsidRPr="009B112E" w:rsidRDefault="00134374" w:rsidP="00F40DC6">
      <w:pPr>
        <w:pStyle w:val="B1"/>
        <w:rPr>
          <w:lang w:val="en-US"/>
        </w:rPr>
      </w:pPr>
      <w:r>
        <w:rPr>
          <w:lang w:val="en-US"/>
        </w:rPr>
        <w:t>a)</w:t>
      </w:r>
      <w:r w:rsidR="00F40DC6" w:rsidRPr="009B112E">
        <w:rPr>
          <w:lang w:val="en-US"/>
        </w:rPr>
        <w:tab/>
      </w:r>
      <w:r w:rsidR="009B112E" w:rsidRPr="009B112E">
        <w:rPr>
          <w:lang w:val="en-US"/>
        </w:rPr>
        <w:t>Retrofitting</w:t>
      </w:r>
      <w:r w:rsidR="00C31CE8">
        <w:rPr>
          <w:lang w:val="en-US"/>
        </w:rPr>
        <w:t>/aligning</w:t>
      </w:r>
      <w:r w:rsidR="009B112E" w:rsidRPr="009B112E">
        <w:rPr>
          <w:lang w:val="en-US"/>
        </w:rPr>
        <w:t xml:space="preserve"> 5GS f</w:t>
      </w:r>
      <w:r w:rsidR="009B112E">
        <w:rPr>
          <w:lang w:val="en-US"/>
        </w:rPr>
        <w:t>eatures and functionality</w:t>
      </w:r>
      <w:r w:rsidR="0065201F">
        <w:rPr>
          <w:lang w:val="en-US"/>
        </w:rPr>
        <w:t xml:space="preserve"> in EPS</w:t>
      </w:r>
    </w:p>
    <w:p w:rsidR="009B112E" w:rsidRDefault="00134374" w:rsidP="00F40DC6">
      <w:pPr>
        <w:pStyle w:val="B1"/>
        <w:rPr>
          <w:lang w:val="en-US"/>
        </w:rPr>
      </w:pPr>
      <w:r>
        <w:rPr>
          <w:lang w:val="en-US"/>
        </w:rPr>
        <w:t>b)</w:t>
      </w:r>
      <w:r w:rsidR="009B112E">
        <w:rPr>
          <w:lang w:val="en-US"/>
        </w:rPr>
        <w:t xml:space="preserve"> </w:t>
      </w:r>
      <w:r w:rsidR="009B112E">
        <w:rPr>
          <w:lang w:val="en-US"/>
        </w:rPr>
        <w:tab/>
        <w:t>Importing EPS features and functionality</w:t>
      </w:r>
      <w:r w:rsidR="0065201F">
        <w:rPr>
          <w:lang w:val="en-US"/>
        </w:rPr>
        <w:t xml:space="preserve"> in 5GS</w:t>
      </w:r>
      <w:r w:rsidR="00711774">
        <w:rPr>
          <w:lang w:val="en-US"/>
        </w:rPr>
        <w:t xml:space="preserve"> (not further discussed below).</w:t>
      </w:r>
    </w:p>
    <w:p w:rsidR="007F0C33" w:rsidRDefault="00A15B61" w:rsidP="009B112E">
      <w:pPr>
        <w:rPr>
          <w:lang w:val="en-US"/>
        </w:rPr>
      </w:pPr>
      <w:r>
        <w:rPr>
          <w:lang w:val="en-US"/>
        </w:rPr>
        <w:t xml:space="preserve">The specification </w:t>
      </w:r>
      <w:r w:rsidR="007F0C33">
        <w:rPr>
          <w:lang w:val="en-US"/>
        </w:rPr>
        <w:t xml:space="preserve">of NR and the </w:t>
      </w:r>
      <w:r>
        <w:rPr>
          <w:lang w:val="en-US"/>
        </w:rPr>
        <w:t xml:space="preserve">5G System </w:t>
      </w:r>
      <w:r w:rsidR="007F0C33">
        <w:rPr>
          <w:lang w:val="en-US"/>
        </w:rPr>
        <w:t xml:space="preserve">in Rel-15 </w:t>
      </w:r>
      <w:r>
        <w:rPr>
          <w:lang w:val="en-US"/>
        </w:rPr>
        <w:t>is nearing completion</w:t>
      </w:r>
      <w:r w:rsidR="007F0C33">
        <w:rPr>
          <w:lang w:val="en-US"/>
        </w:rPr>
        <w:t xml:space="preserve">, </w:t>
      </w:r>
      <w:r w:rsidR="009220A4">
        <w:rPr>
          <w:lang w:val="en-US"/>
        </w:rPr>
        <w:t>with</w:t>
      </w:r>
      <w:r w:rsidR="007F0C33">
        <w:rPr>
          <w:lang w:val="en-US"/>
        </w:rPr>
        <w:t xml:space="preserve"> </w:t>
      </w:r>
      <w:r w:rsidR="00D01344">
        <w:rPr>
          <w:lang w:val="en-US"/>
        </w:rPr>
        <w:t xml:space="preserve">the added </w:t>
      </w:r>
      <w:r w:rsidR="007F0C33">
        <w:rPr>
          <w:lang w:val="en-US"/>
        </w:rPr>
        <w:t xml:space="preserve">support for Options </w:t>
      </w:r>
      <w:r w:rsidR="00D01344">
        <w:rPr>
          <w:lang w:val="en-US"/>
        </w:rPr>
        <w:t xml:space="preserve">4, </w:t>
      </w:r>
      <w:r w:rsidR="007F0C33">
        <w:rPr>
          <w:lang w:val="en-US"/>
        </w:rPr>
        <w:t xml:space="preserve">and 7 </w:t>
      </w:r>
      <w:r w:rsidR="006212FA">
        <w:rPr>
          <w:lang w:val="en-US"/>
        </w:rPr>
        <w:t>expected in Rel-15 early next year</w:t>
      </w:r>
      <w:r w:rsidR="007F0C33">
        <w:rPr>
          <w:lang w:val="en-US"/>
        </w:rPr>
        <w:t xml:space="preserve">. In other words, Rel-15 </w:t>
      </w:r>
      <w:r w:rsidR="0065201F">
        <w:rPr>
          <w:lang w:val="en-US"/>
        </w:rPr>
        <w:t xml:space="preserve">specifications </w:t>
      </w:r>
      <w:r w:rsidR="007F0C33">
        <w:rPr>
          <w:lang w:val="en-US"/>
        </w:rPr>
        <w:t xml:space="preserve">will contain support for all deployment options laid out at TSG#72/June 2016 and </w:t>
      </w:r>
      <w:r w:rsidR="009220A4">
        <w:rPr>
          <w:lang w:val="en-US"/>
        </w:rPr>
        <w:t>through</w:t>
      </w:r>
      <w:r w:rsidR="007F0C33">
        <w:rPr>
          <w:lang w:val="en-US"/>
        </w:rPr>
        <w:t xml:space="preserve"> th</w:t>
      </w:r>
      <w:r w:rsidR="0077469D">
        <w:rPr>
          <w:lang w:val="en-US"/>
        </w:rPr>
        <w:t>e</w:t>
      </w:r>
      <w:r w:rsidR="007F0C33">
        <w:rPr>
          <w:lang w:val="en-US"/>
        </w:rPr>
        <w:t xml:space="preserve">se </w:t>
      </w:r>
      <w:r w:rsidR="00CF69D4">
        <w:rPr>
          <w:lang w:val="en-US"/>
        </w:rPr>
        <w:t xml:space="preserve">standards </w:t>
      </w:r>
      <w:r w:rsidR="009220A4">
        <w:rPr>
          <w:lang w:val="en-US"/>
        </w:rPr>
        <w:t>allow all EPS-to-5GS</w:t>
      </w:r>
      <w:r w:rsidR="00234347">
        <w:rPr>
          <w:lang w:val="en-US"/>
        </w:rPr>
        <w:t xml:space="preserve"> migration scenarios</w:t>
      </w:r>
      <w:r w:rsidR="009220A4">
        <w:rPr>
          <w:lang w:val="en-US"/>
        </w:rPr>
        <w:t xml:space="preserve">. </w:t>
      </w:r>
    </w:p>
    <w:p w:rsidR="007F0C33" w:rsidRDefault="00D01344" w:rsidP="009B112E">
      <w:pPr>
        <w:rPr>
          <w:lang w:val="en-US"/>
        </w:rPr>
      </w:pPr>
      <w:r>
        <w:rPr>
          <w:lang w:val="en-US"/>
        </w:rPr>
        <w:t>At the same time, E-UTRA and EPS have further evolved in Rel-15 in particular to address IMT2020 requirements</w:t>
      </w:r>
      <w:r w:rsidR="00134374">
        <w:rPr>
          <w:lang w:val="en-US"/>
        </w:rPr>
        <w:t xml:space="preserve"> (e.g. HRLLC)</w:t>
      </w:r>
      <w:r>
        <w:rPr>
          <w:lang w:val="en-US"/>
        </w:rPr>
        <w:t xml:space="preserve">, there being a genuine interest to allow deployment of new value-adding services </w:t>
      </w:r>
      <w:r w:rsidR="00134374">
        <w:rPr>
          <w:lang w:val="en-US"/>
        </w:rPr>
        <w:t>over</w:t>
      </w:r>
      <w:r>
        <w:rPr>
          <w:lang w:val="en-US"/>
        </w:rPr>
        <w:t xml:space="preserve"> </w:t>
      </w:r>
      <w:r w:rsidR="000E612A">
        <w:rPr>
          <w:lang w:val="en-US"/>
        </w:rPr>
        <w:t>E-UTRA and over EPS (e.g. with EN-DC)</w:t>
      </w:r>
      <w:r>
        <w:rPr>
          <w:lang w:val="en-US"/>
        </w:rPr>
        <w:t xml:space="preserve"> </w:t>
      </w:r>
      <w:r w:rsidR="00A23F66">
        <w:rPr>
          <w:lang w:val="en-US"/>
        </w:rPr>
        <w:t xml:space="preserve">as </w:t>
      </w:r>
      <w:r w:rsidR="000E612A">
        <w:rPr>
          <w:lang w:val="en-US"/>
        </w:rPr>
        <w:t xml:space="preserve">5GS </w:t>
      </w:r>
      <w:r w:rsidR="00134374">
        <w:rPr>
          <w:lang w:val="en-US"/>
        </w:rPr>
        <w:t xml:space="preserve">deployments </w:t>
      </w:r>
      <w:r w:rsidR="000E612A">
        <w:rPr>
          <w:lang w:val="en-US"/>
        </w:rPr>
        <w:t>with NR and</w:t>
      </w:r>
      <w:r w:rsidR="00A23F66">
        <w:rPr>
          <w:lang w:val="en-US"/>
        </w:rPr>
        <w:t>/or</w:t>
      </w:r>
      <w:r w:rsidR="000E612A">
        <w:rPr>
          <w:lang w:val="en-US"/>
        </w:rPr>
        <w:t xml:space="preserve"> E-UTRA-</w:t>
      </w:r>
      <w:r w:rsidR="00134374">
        <w:rPr>
          <w:lang w:val="en-US"/>
        </w:rPr>
        <w:t xml:space="preserve"> gradually </w:t>
      </w:r>
      <w:r w:rsidR="00711774">
        <w:rPr>
          <w:lang w:val="en-US"/>
        </w:rPr>
        <w:t>bloom</w:t>
      </w:r>
      <w:r>
        <w:rPr>
          <w:lang w:val="en-US"/>
        </w:rPr>
        <w:t>.</w:t>
      </w:r>
    </w:p>
    <w:p w:rsidR="007F0C33" w:rsidRPr="009C61DE" w:rsidRDefault="00134374" w:rsidP="009B112E">
      <w:pPr>
        <w:rPr>
          <w:lang w:val="en-US"/>
        </w:rPr>
      </w:pPr>
      <w:r>
        <w:rPr>
          <w:lang w:val="en-US"/>
        </w:rPr>
        <w:t xml:space="preserve">As 3GPP enters into Rel-16, feature parity </w:t>
      </w:r>
      <w:r w:rsidR="00EF510E">
        <w:rPr>
          <w:lang w:val="en-US"/>
        </w:rPr>
        <w:t xml:space="preserve">aspect </w:t>
      </w:r>
      <w:r>
        <w:rPr>
          <w:lang w:val="en-US"/>
        </w:rPr>
        <w:t>a) above</w:t>
      </w:r>
      <w:r w:rsidR="00EF510E">
        <w:rPr>
          <w:lang w:val="en-US"/>
        </w:rPr>
        <w:t xml:space="preserve"> if adopted as a 3GPP </w:t>
      </w:r>
      <w:r w:rsidR="00CF69D4">
        <w:rPr>
          <w:lang w:val="en-US"/>
        </w:rPr>
        <w:t>way forward</w:t>
      </w:r>
      <w:r w:rsidR="00EF510E">
        <w:rPr>
          <w:lang w:val="en-US"/>
        </w:rPr>
        <w:t>, may lead to a “</w:t>
      </w:r>
      <w:r>
        <w:rPr>
          <w:lang w:val="en-US"/>
        </w:rPr>
        <w:t>let the market decide</w:t>
      </w:r>
      <w:r w:rsidR="00AD7D25">
        <w:rPr>
          <w:lang w:val="en-US"/>
        </w:rPr>
        <w:t>”</w:t>
      </w:r>
      <w:r w:rsidR="00EF510E">
        <w:rPr>
          <w:lang w:val="en-US"/>
        </w:rPr>
        <w:t xml:space="preserve"> approach. This </w:t>
      </w:r>
      <w:r w:rsidR="00CF69D4">
        <w:rPr>
          <w:lang w:val="en-US"/>
        </w:rPr>
        <w:t>has</w:t>
      </w:r>
      <w:r w:rsidR="00EF510E">
        <w:rPr>
          <w:lang w:val="en-US"/>
        </w:rPr>
        <w:t xml:space="preserve"> a clear</w:t>
      </w:r>
      <w:r w:rsidR="001A373D">
        <w:rPr>
          <w:lang w:val="en-US"/>
        </w:rPr>
        <w:t xml:space="preserve"> risk</w:t>
      </w:r>
      <w:r w:rsidR="00EF510E">
        <w:rPr>
          <w:lang w:val="en-US"/>
        </w:rPr>
        <w:t xml:space="preserve"> of fragmentation </w:t>
      </w:r>
      <w:r w:rsidR="00EF510E" w:rsidRPr="009C61DE">
        <w:rPr>
          <w:lang w:val="en-US"/>
        </w:rPr>
        <w:t>which</w:t>
      </w:r>
      <w:r w:rsidRPr="009C61DE">
        <w:rPr>
          <w:lang w:val="en-US"/>
        </w:rPr>
        <w:t xml:space="preserve"> cannot be </w:t>
      </w:r>
      <w:r w:rsidR="00CF69D4" w:rsidRPr="009C61DE">
        <w:rPr>
          <w:lang w:val="en-US"/>
        </w:rPr>
        <w:t xml:space="preserve">ignored </w:t>
      </w:r>
      <w:r w:rsidR="00EF510E" w:rsidRPr="009C61DE">
        <w:rPr>
          <w:lang w:val="en-US"/>
        </w:rPr>
        <w:t>in terms of the overall ecosystem viability</w:t>
      </w:r>
      <w:r w:rsidRPr="009C61DE">
        <w:rPr>
          <w:lang w:val="en-US"/>
        </w:rPr>
        <w:t>.</w:t>
      </w:r>
      <w:r w:rsidR="00711774" w:rsidRPr="009C61DE">
        <w:rPr>
          <w:lang w:val="en-US"/>
        </w:rPr>
        <w:t xml:space="preserve"> It is relevant in terms of radio access and core networks. As time passes, the criticality of this question will be more pressing.</w:t>
      </w:r>
      <w:r w:rsidRPr="009C61DE">
        <w:rPr>
          <w:lang w:val="en-US"/>
        </w:rPr>
        <w:t xml:space="preserve"> </w:t>
      </w:r>
      <w:r w:rsidR="00711774" w:rsidRPr="009C61DE">
        <w:rPr>
          <w:lang w:val="en-US"/>
        </w:rPr>
        <w:t xml:space="preserve">It is our opinion that 3GPP ought to </w:t>
      </w:r>
      <w:r w:rsidR="006C0D4B" w:rsidRPr="009C61DE">
        <w:rPr>
          <w:lang w:val="en-US"/>
        </w:rPr>
        <w:t>mitigate</w:t>
      </w:r>
      <w:r w:rsidR="00711774" w:rsidRPr="009C61DE">
        <w:rPr>
          <w:lang w:val="en-US"/>
        </w:rPr>
        <w:t xml:space="preserve"> this risk </w:t>
      </w:r>
      <w:r w:rsidR="00AD7D25" w:rsidRPr="009C61DE">
        <w:rPr>
          <w:lang w:val="en-US"/>
        </w:rPr>
        <w:t xml:space="preserve">as far as possible </w:t>
      </w:r>
      <w:r w:rsidR="00711774" w:rsidRPr="009C61DE">
        <w:rPr>
          <w:lang w:val="en-US"/>
        </w:rPr>
        <w:t>within its specifications</w:t>
      </w:r>
      <w:r w:rsidR="00EF510E" w:rsidRPr="009C61DE">
        <w:rPr>
          <w:lang w:val="en-US"/>
        </w:rPr>
        <w:t xml:space="preserve"> for the long term health of the ecosystem</w:t>
      </w:r>
      <w:r w:rsidR="00711774" w:rsidRPr="009C61DE">
        <w:rPr>
          <w:lang w:val="en-US"/>
        </w:rPr>
        <w:t>.</w:t>
      </w:r>
    </w:p>
    <w:p w:rsidR="00C31CE8" w:rsidRPr="009C61DE" w:rsidRDefault="00711774" w:rsidP="009B112E">
      <w:pPr>
        <w:rPr>
          <w:lang w:val="en-US"/>
        </w:rPr>
      </w:pPr>
      <w:r w:rsidRPr="009C61DE">
        <w:rPr>
          <w:lang w:val="en-US"/>
        </w:rPr>
        <w:t xml:space="preserve">Given the above we propose that the retrofit of </w:t>
      </w:r>
      <w:bookmarkStart w:id="2" w:name="_GoBack"/>
      <w:bookmarkEnd w:id="2"/>
      <w:r w:rsidRPr="009C61DE">
        <w:rPr>
          <w:lang w:val="en-US"/>
        </w:rPr>
        <w:t xml:space="preserve">5GS features and functionality in EPS shall be subject to scrutiny in 3GPP, especially as we prioritize Rel-16 work in this plenary round. </w:t>
      </w:r>
      <w:r w:rsidR="00CF69D4" w:rsidRPr="009C61DE">
        <w:rPr>
          <w:lang w:val="en-US"/>
        </w:rPr>
        <w:t xml:space="preserve">As with all things in 3GPP, this work </w:t>
      </w:r>
      <w:r w:rsidRPr="009C61DE">
        <w:rPr>
          <w:lang w:val="en-US"/>
        </w:rPr>
        <w:t>will</w:t>
      </w:r>
      <w:r w:rsidR="003270E9" w:rsidRPr="009C61DE">
        <w:rPr>
          <w:lang w:val="en-US"/>
        </w:rPr>
        <w:t xml:space="preserve"> </w:t>
      </w:r>
      <w:r w:rsidR="00CF69D4" w:rsidRPr="009C61DE">
        <w:rPr>
          <w:lang w:val="en-US"/>
        </w:rPr>
        <w:t xml:space="preserve">have to </w:t>
      </w:r>
      <w:r w:rsidRPr="009C61DE">
        <w:rPr>
          <w:lang w:val="en-US"/>
        </w:rPr>
        <w:t>be bound by 3GPP working procedures.</w:t>
      </w:r>
      <w:r w:rsidR="00C31CE8" w:rsidRPr="009C61DE">
        <w:rPr>
          <w:lang w:val="en-US"/>
        </w:rPr>
        <w:t xml:space="preserve"> In this respect, we recommend:</w:t>
      </w:r>
    </w:p>
    <w:p w:rsidR="009C69E4" w:rsidRDefault="00AD7D25" w:rsidP="009B112E">
      <w:pPr>
        <w:rPr>
          <w:lang w:val="en-US"/>
        </w:rPr>
      </w:pPr>
      <w:r w:rsidRPr="009C61DE">
        <w:rPr>
          <w:b/>
          <w:lang w:val="en-US"/>
        </w:rPr>
        <w:t xml:space="preserve">Recommendation </w:t>
      </w:r>
      <w:r w:rsidR="00C31CE8" w:rsidRPr="009C61DE">
        <w:rPr>
          <w:b/>
          <w:lang w:val="en-US"/>
        </w:rPr>
        <w:t xml:space="preserve">1: </w:t>
      </w:r>
      <w:r w:rsidR="00C31CE8" w:rsidRPr="009C61DE">
        <w:rPr>
          <w:lang w:val="en-US"/>
        </w:rPr>
        <w:t xml:space="preserve">any proposal to align EPS features/functionality with those in 5GS shall be </w:t>
      </w:r>
      <w:r w:rsidR="00D91900" w:rsidRPr="009C61DE">
        <w:rPr>
          <w:lang w:val="en-US"/>
        </w:rPr>
        <w:t xml:space="preserve">treated on a case-by-case basis, </w:t>
      </w:r>
      <w:r w:rsidR="00C31CE8" w:rsidRPr="009C61DE">
        <w:rPr>
          <w:lang w:val="en-US"/>
        </w:rPr>
        <w:t xml:space="preserve">subject to independent work item proposals </w:t>
      </w:r>
      <w:r w:rsidR="00D91900" w:rsidRPr="009C61DE">
        <w:rPr>
          <w:lang w:val="en-US"/>
        </w:rPr>
        <w:t>(study/feature) and normal working procedures.</w:t>
      </w:r>
    </w:p>
    <w:p w:rsidR="00404EF1" w:rsidRPr="009C61DE" w:rsidRDefault="00404EF1" w:rsidP="009B112E">
      <w:pPr>
        <w:rPr>
          <w:lang w:val="en-US"/>
        </w:rPr>
      </w:pPr>
      <w:r>
        <w:rPr>
          <w:lang w:val="en-US"/>
        </w:rPr>
        <w:t xml:space="preserve">Revisions in </w:t>
      </w:r>
      <w:hyperlink r:id="rId9" w:history="1">
        <w:r w:rsidRPr="00A91BF1">
          <w:rPr>
            <w:rStyle w:val="Hyperlink"/>
            <w:lang w:val="en-US"/>
          </w:rPr>
          <w:t>SP-180313</w:t>
        </w:r>
      </w:hyperlink>
      <w:r>
        <w:rPr>
          <w:lang w:val="en-US"/>
        </w:rPr>
        <w:t xml:space="preserve"> of SA1 SMARTER_Ph2 WID and in </w:t>
      </w:r>
      <w:hyperlink r:id="rId10" w:history="1">
        <w:r w:rsidRPr="00A91BF1">
          <w:rPr>
            <w:rStyle w:val="Hyperlink"/>
            <w:lang w:val="en-US"/>
          </w:rPr>
          <w:t>SP-180463</w:t>
        </w:r>
      </w:hyperlink>
      <w:r>
        <w:rPr>
          <w:lang w:val="en-US"/>
        </w:rPr>
        <w:t xml:space="preserve"> of SA1 </w:t>
      </w:r>
      <w:proofErr w:type="spellStart"/>
      <w:r>
        <w:rPr>
          <w:lang w:val="en-US"/>
        </w:rPr>
        <w:t>CyberCAV</w:t>
      </w:r>
      <w:proofErr w:type="spellEnd"/>
      <w:r>
        <w:rPr>
          <w:lang w:val="en-US"/>
        </w:rPr>
        <w:t xml:space="preserve"> WID are not in line with recommendation 1.</w:t>
      </w:r>
    </w:p>
    <w:p w:rsidR="008D2FED" w:rsidRPr="009C61DE" w:rsidRDefault="006C0D4B" w:rsidP="009B112E">
      <w:pPr>
        <w:rPr>
          <w:lang w:val="en-US"/>
        </w:rPr>
      </w:pPr>
      <w:r w:rsidRPr="009C61DE">
        <w:rPr>
          <w:b/>
          <w:lang w:val="en-US"/>
        </w:rPr>
        <w:t>Recommendation 2:</w:t>
      </w:r>
      <w:r w:rsidR="008D2FED" w:rsidRPr="009C61DE">
        <w:rPr>
          <w:lang w:val="en-US"/>
        </w:rPr>
        <w:t xml:space="preserve"> new features </w:t>
      </w:r>
      <w:r w:rsidRPr="009C61DE">
        <w:rPr>
          <w:lang w:val="en-US"/>
        </w:rPr>
        <w:t>should</w:t>
      </w:r>
      <w:r w:rsidR="008D2FED" w:rsidRPr="009C61DE">
        <w:rPr>
          <w:lang w:val="en-US"/>
        </w:rPr>
        <w:t xml:space="preserve"> be aimed </w:t>
      </w:r>
      <w:r w:rsidRPr="009C61DE">
        <w:rPr>
          <w:lang w:val="en-US"/>
        </w:rPr>
        <w:t>only</w:t>
      </w:r>
      <w:r w:rsidR="00B540A1" w:rsidRPr="009C61DE">
        <w:rPr>
          <w:lang w:val="en-US"/>
        </w:rPr>
        <w:t xml:space="preserve"> </w:t>
      </w:r>
      <w:r w:rsidR="008D2FED" w:rsidRPr="009C61DE">
        <w:rPr>
          <w:lang w:val="en-US"/>
        </w:rPr>
        <w:t>at 5GS</w:t>
      </w:r>
      <w:r w:rsidR="00750CBA" w:rsidRPr="009C61DE">
        <w:rPr>
          <w:lang w:val="en-US"/>
        </w:rPr>
        <w:t>.</w:t>
      </w:r>
    </w:p>
    <w:p w:rsidR="00711774" w:rsidRDefault="00C31CE8" w:rsidP="009B112E">
      <w:pPr>
        <w:rPr>
          <w:lang w:val="en-US"/>
        </w:rPr>
      </w:pPr>
      <w:r w:rsidRPr="009C61DE">
        <w:rPr>
          <w:lang w:val="en-US"/>
        </w:rPr>
        <w:t>In addition, as TSG SA is discussing focus areas in this plenary, we further re</w:t>
      </w:r>
      <w:r>
        <w:rPr>
          <w:lang w:val="en-US"/>
        </w:rPr>
        <w:t>commend:</w:t>
      </w:r>
    </w:p>
    <w:p w:rsidR="00C31CE8" w:rsidRDefault="00AD7D25" w:rsidP="009B112E">
      <w:pPr>
        <w:rPr>
          <w:lang w:val="en-US"/>
        </w:rPr>
      </w:pPr>
      <w:r>
        <w:rPr>
          <w:b/>
          <w:lang w:val="en-US"/>
        </w:rPr>
        <w:t>Recommendation</w:t>
      </w:r>
      <w:r w:rsidRPr="00C31CE8">
        <w:rPr>
          <w:b/>
          <w:lang w:val="en-US"/>
        </w:rPr>
        <w:t xml:space="preserve"> </w:t>
      </w:r>
      <w:r w:rsidR="008D2FED">
        <w:rPr>
          <w:b/>
          <w:lang w:val="en-US"/>
        </w:rPr>
        <w:t>3</w:t>
      </w:r>
      <w:r w:rsidR="00C31CE8" w:rsidRPr="00C31CE8">
        <w:rPr>
          <w:b/>
          <w:lang w:val="en-US"/>
        </w:rPr>
        <w:t>:</w:t>
      </w:r>
      <w:r w:rsidR="00C31CE8">
        <w:rPr>
          <w:lang w:val="en-US"/>
        </w:rPr>
        <w:t xml:space="preserve"> focus areas </w:t>
      </w:r>
      <w:r w:rsidR="00635124">
        <w:rPr>
          <w:lang w:val="en-US"/>
        </w:rPr>
        <w:t xml:space="preserve">do </w:t>
      </w:r>
      <w:r w:rsidR="00C31CE8">
        <w:rPr>
          <w:lang w:val="en-US"/>
        </w:rPr>
        <w:t xml:space="preserve">not by default </w:t>
      </w:r>
      <w:r w:rsidR="00CF69D4">
        <w:rPr>
          <w:lang w:val="en-US"/>
        </w:rPr>
        <w:t xml:space="preserve">apply to both </w:t>
      </w:r>
      <w:r w:rsidR="00C31CE8">
        <w:rPr>
          <w:lang w:val="en-US"/>
        </w:rPr>
        <w:t>EPS and 5GS.</w:t>
      </w:r>
    </w:p>
    <w:p w:rsidR="000F3EE7" w:rsidRDefault="000F3EE7" w:rsidP="009B112E">
      <w:pPr>
        <w:rPr>
          <w:lang w:val="en-US"/>
        </w:rPr>
      </w:pPr>
      <w:r>
        <w:rPr>
          <w:lang w:val="en-US"/>
        </w:rPr>
        <w:t>Last, we also recommend:</w:t>
      </w:r>
    </w:p>
    <w:p w:rsidR="000F3EE7" w:rsidRDefault="00AD7D25" w:rsidP="009B112E">
      <w:pPr>
        <w:rPr>
          <w:lang w:val="en-US"/>
        </w:rPr>
      </w:pPr>
      <w:r>
        <w:rPr>
          <w:b/>
          <w:lang w:val="en-US"/>
        </w:rPr>
        <w:t>Recommendation</w:t>
      </w:r>
      <w:r w:rsidRPr="00C31CE8">
        <w:rPr>
          <w:b/>
          <w:lang w:val="en-US"/>
        </w:rPr>
        <w:t xml:space="preserve"> </w:t>
      </w:r>
      <w:r w:rsidR="008D2FED">
        <w:rPr>
          <w:b/>
          <w:lang w:val="en-US"/>
        </w:rPr>
        <w:t>4</w:t>
      </w:r>
      <w:r w:rsidR="000F3EE7" w:rsidRPr="000F3EE7">
        <w:rPr>
          <w:b/>
          <w:lang w:val="en-US"/>
        </w:rPr>
        <w:t>:</w:t>
      </w:r>
      <w:r w:rsidR="000F3EE7">
        <w:rPr>
          <w:lang w:val="en-US"/>
        </w:rPr>
        <w:t xml:space="preserve"> the prioritization effort shall be made in consideration of a common time-pool </w:t>
      </w:r>
      <w:r w:rsidR="007E7A43">
        <w:rPr>
          <w:lang w:val="en-US"/>
        </w:rPr>
        <w:t>across</w:t>
      </w:r>
      <w:r w:rsidR="000F3EE7">
        <w:rPr>
          <w:lang w:val="en-US"/>
        </w:rPr>
        <w:t xml:space="preserve"> 5GS and EPS.</w:t>
      </w:r>
    </w:p>
    <w:bookmarkEnd w:id="0"/>
    <w:bookmarkEnd w:id="1"/>
    <w:p w:rsidR="00AD7D25" w:rsidRDefault="005B4191" w:rsidP="00C31CE8">
      <w:pPr>
        <w:rPr>
          <w:lang w:val="en-US"/>
        </w:rPr>
      </w:pPr>
      <w:r>
        <w:rPr>
          <w:lang w:val="en-US"/>
        </w:rPr>
        <w:t>.</w:t>
      </w:r>
    </w:p>
    <w:p w:rsidR="007E7A43" w:rsidRDefault="001B13B7" w:rsidP="00AD7D25">
      <w:pPr>
        <w:pStyle w:val="Heading1"/>
        <w:rPr>
          <w:rFonts w:eastAsia="PMingLiU"/>
          <w:lang w:eastAsia="ja-JP"/>
        </w:rPr>
      </w:pPr>
      <w:r w:rsidRPr="001B13B7">
        <w:rPr>
          <w:rFonts w:eastAsia="PMingLiU"/>
          <w:lang w:eastAsia="ja-JP"/>
        </w:rPr>
        <w:lastRenderedPageBreak/>
        <w:t>3</w:t>
      </w:r>
      <w:r w:rsidR="00973306">
        <w:rPr>
          <w:rFonts w:eastAsia="PMingLiU"/>
          <w:lang w:eastAsia="ja-JP"/>
        </w:rPr>
        <w:t xml:space="preserve"> </w:t>
      </w:r>
      <w:r w:rsidRPr="001B13B7">
        <w:rPr>
          <w:rFonts w:eastAsia="PMingLiU"/>
          <w:lang w:eastAsia="ja-JP"/>
        </w:rPr>
        <w:t>Proposal</w:t>
      </w:r>
    </w:p>
    <w:p w:rsidR="00AD7D25" w:rsidRDefault="00AD7D25" w:rsidP="00AD7D25">
      <w:pPr>
        <w:rPr>
          <w:rFonts w:eastAsia="PMingLiU"/>
          <w:lang w:eastAsia="ja-JP"/>
        </w:rPr>
      </w:pPr>
      <w:r>
        <w:rPr>
          <w:rFonts w:eastAsia="PMingLiU"/>
          <w:lang w:eastAsia="ja-JP"/>
        </w:rPr>
        <w:t>The recommendations derived and justified above lead to the proposals below:</w:t>
      </w:r>
    </w:p>
    <w:p w:rsidR="00D91900" w:rsidRDefault="001B13B7" w:rsidP="00AD7D25">
      <w:pPr>
        <w:rPr>
          <w:lang w:val="en-US"/>
        </w:rPr>
      </w:pPr>
      <w:r w:rsidRPr="001B13B7">
        <w:rPr>
          <w:rFonts w:eastAsia="PMingLiU"/>
          <w:b/>
          <w:lang w:eastAsia="ja-JP"/>
        </w:rPr>
        <w:t xml:space="preserve">Proposal </w:t>
      </w:r>
      <w:r w:rsidR="00774FBF">
        <w:rPr>
          <w:rFonts w:eastAsia="PMingLiU"/>
          <w:b/>
          <w:lang w:eastAsia="ja-JP"/>
        </w:rPr>
        <w:t>1</w:t>
      </w:r>
      <w:r w:rsidRPr="001B13B7">
        <w:rPr>
          <w:rFonts w:eastAsia="PMingLiU"/>
          <w:b/>
          <w:lang w:eastAsia="ja-JP"/>
        </w:rPr>
        <w:t>:</w:t>
      </w:r>
      <w:r w:rsidR="00AD7D25">
        <w:rPr>
          <w:rFonts w:eastAsia="PMingLiU"/>
          <w:lang w:eastAsia="ja-JP"/>
        </w:rPr>
        <w:t xml:space="preserve"> Send guidance to SA WGs that </w:t>
      </w:r>
      <w:r w:rsidR="00AD7D25">
        <w:rPr>
          <w:lang w:val="en-US"/>
        </w:rPr>
        <w:t>any proposal to align EPS features/functionality with those in 5GS shall be</w:t>
      </w:r>
      <w:r w:rsidR="00774FBF">
        <w:rPr>
          <w:lang w:val="en-US"/>
        </w:rPr>
        <w:t xml:space="preserve"> treated on a case-by-case basis</w:t>
      </w:r>
      <w:r w:rsidR="00D91900">
        <w:rPr>
          <w:lang w:val="en-US"/>
        </w:rPr>
        <w:t>, subject to independent work item proposals (study/feature) and normal working procedures.</w:t>
      </w:r>
      <w:r w:rsidR="00774FBF">
        <w:rPr>
          <w:lang w:val="en-US"/>
        </w:rPr>
        <w:t xml:space="preserve"> </w:t>
      </w:r>
    </w:p>
    <w:p w:rsidR="00E4403E" w:rsidRDefault="00E4403E" w:rsidP="00534F31">
      <w:pPr>
        <w:rPr>
          <w:lang w:val="en-US"/>
        </w:rPr>
      </w:pPr>
      <w:r>
        <w:rPr>
          <w:b/>
          <w:lang w:val="en-US"/>
        </w:rPr>
        <w:t xml:space="preserve">Proposal 2: </w:t>
      </w:r>
      <w:r w:rsidRPr="00404EF1">
        <w:rPr>
          <w:lang w:val="en-US"/>
        </w:rPr>
        <w:t xml:space="preserve">The revisions in </w:t>
      </w:r>
      <w:hyperlink r:id="rId11" w:history="1">
        <w:r w:rsidRPr="00A91BF1">
          <w:rPr>
            <w:rStyle w:val="Hyperlink"/>
            <w:lang w:val="en-US"/>
          </w:rPr>
          <w:t>SP-180313</w:t>
        </w:r>
      </w:hyperlink>
      <w:r w:rsidRPr="00404EF1">
        <w:rPr>
          <w:lang w:val="en-US"/>
        </w:rPr>
        <w:t xml:space="preserve"> of SA1 SMARTER_Ph2 WID and in </w:t>
      </w:r>
      <w:hyperlink r:id="rId12" w:history="1">
        <w:r w:rsidRPr="00A91BF1">
          <w:rPr>
            <w:rStyle w:val="Hyperlink"/>
            <w:lang w:val="en-US"/>
          </w:rPr>
          <w:t>SP-180463</w:t>
        </w:r>
      </w:hyperlink>
      <w:r w:rsidRPr="00404EF1">
        <w:rPr>
          <w:lang w:val="en-US"/>
        </w:rPr>
        <w:t xml:space="preserve"> of SA1 </w:t>
      </w:r>
      <w:proofErr w:type="spellStart"/>
      <w:r w:rsidRPr="00404EF1">
        <w:rPr>
          <w:lang w:val="en-US"/>
        </w:rPr>
        <w:t>CyberCAV</w:t>
      </w:r>
      <w:proofErr w:type="spellEnd"/>
      <w:r w:rsidRPr="00404EF1">
        <w:rPr>
          <w:lang w:val="en-US"/>
        </w:rPr>
        <w:t xml:space="preserve"> WID to include EPS shall be discussed.</w:t>
      </w:r>
    </w:p>
    <w:p w:rsidR="00AD7D25" w:rsidRDefault="00D91900" w:rsidP="00AD7D25">
      <w:pPr>
        <w:rPr>
          <w:lang w:val="en-US"/>
        </w:rPr>
      </w:pPr>
      <w:r w:rsidRPr="00D91900">
        <w:rPr>
          <w:b/>
          <w:lang w:val="en-US"/>
        </w:rPr>
        <w:t xml:space="preserve">Proposal </w:t>
      </w:r>
      <w:r w:rsidR="00E4403E">
        <w:rPr>
          <w:b/>
          <w:lang w:val="en-US"/>
        </w:rPr>
        <w:t>3</w:t>
      </w:r>
      <w:r w:rsidRPr="00D91900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Pr="00D91900">
        <w:rPr>
          <w:lang w:val="en-US"/>
        </w:rPr>
        <w:t>New features should be aimed only at 5GS</w:t>
      </w:r>
      <w:r w:rsidR="00AD7D25">
        <w:rPr>
          <w:lang w:val="en-US"/>
        </w:rPr>
        <w:t>.</w:t>
      </w:r>
    </w:p>
    <w:p w:rsidR="00AD7D25" w:rsidRPr="00AD7D25" w:rsidRDefault="001B13B7" w:rsidP="00AD7D25">
      <w:pPr>
        <w:rPr>
          <w:rFonts w:eastAsia="PMingLiU"/>
          <w:lang w:eastAsia="ja-JP"/>
        </w:rPr>
      </w:pPr>
      <w:r w:rsidRPr="001B13B7">
        <w:rPr>
          <w:rFonts w:eastAsia="PMingLiU"/>
          <w:b/>
          <w:lang w:eastAsia="ja-JP"/>
        </w:rPr>
        <w:t xml:space="preserve">Proposal </w:t>
      </w:r>
      <w:r w:rsidR="00E4403E">
        <w:rPr>
          <w:rFonts w:eastAsia="PMingLiU"/>
          <w:b/>
          <w:lang w:eastAsia="ja-JP"/>
        </w:rPr>
        <w:t>4</w:t>
      </w:r>
      <w:r w:rsidRPr="001B13B7">
        <w:rPr>
          <w:rFonts w:eastAsia="PMingLiU"/>
          <w:b/>
          <w:lang w:eastAsia="ja-JP"/>
        </w:rPr>
        <w:t>:</w:t>
      </w:r>
      <w:r w:rsidR="00AD7D25">
        <w:rPr>
          <w:rFonts w:eastAsia="PMingLiU"/>
          <w:lang w:eastAsia="ja-JP"/>
        </w:rPr>
        <w:t xml:space="preserve"> Focus area identification and agreement shall explicitly identify the system to which it is targeted and time units shall be allocated accordingly.</w:t>
      </w:r>
    </w:p>
    <w:sectPr w:rsidR="00AD7D25" w:rsidRPr="00AD7D25" w:rsidSect="00B35FE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CC6" w:rsidRDefault="004A7CC6">
      <w:r>
        <w:separator/>
      </w:r>
    </w:p>
  </w:endnote>
  <w:endnote w:type="continuationSeparator" w:id="0">
    <w:p w:rsidR="004A7CC6" w:rsidRDefault="004A7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5D" w:rsidRDefault="00EF0D5D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CC6" w:rsidRDefault="004A7CC6">
      <w:r>
        <w:separator/>
      </w:r>
    </w:p>
  </w:footnote>
  <w:footnote w:type="continuationSeparator" w:id="0">
    <w:p w:rsidR="004A7CC6" w:rsidRDefault="004A7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D5D" w:rsidRDefault="000451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EF0D5D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1BF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F0D5D" w:rsidRDefault="00EF0D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D46F9B"/>
    <w:multiLevelType w:val="hybridMultilevel"/>
    <w:tmpl w:val="B110385E"/>
    <w:lvl w:ilvl="0" w:tplc="CF125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3172"/>
    <w:multiLevelType w:val="hybridMultilevel"/>
    <w:tmpl w:val="689ED436"/>
    <w:lvl w:ilvl="0" w:tplc="FB126E9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E12191"/>
    <w:multiLevelType w:val="hybridMultilevel"/>
    <w:tmpl w:val="B578716A"/>
    <w:lvl w:ilvl="0" w:tplc="64126ED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E61578A"/>
    <w:multiLevelType w:val="hybridMultilevel"/>
    <w:tmpl w:val="C99CDC4A"/>
    <w:lvl w:ilvl="0" w:tplc="E13084B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BF6659"/>
    <w:multiLevelType w:val="hybridMultilevel"/>
    <w:tmpl w:val="FC90E0E6"/>
    <w:lvl w:ilvl="0" w:tplc="EF62048E">
      <w:start w:val="5"/>
      <w:numFmt w:val="bullet"/>
      <w:lvlText w:val="-"/>
      <w:lvlJc w:val="left"/>
      <w:pPr>
        <w:ind w:left="644" w:hanging="360"/>
      </w:pPr>
      <w:rPr>
        <w:rFonts w:ascii="Times New Roman" w:eastAsia="Arial Unicode MS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5665AC"/>
    <w:multiLevelType w:val="multilevel"/>
    <w:tmpl w:val="8F80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10F4129D"/>
    <w:multiLevelType w:val="hybridMultilevel"/>
    <w:tmpl w:val="463CFBF2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11081F3D"/>
    <w:multiLevelType w:val="hybridMultilevel"/>
    <w:tmpl w:val="18606D52"/>
    <w:lvl w:ilvl="0" w:tplc="E49016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844D60"/>
    <w:multiLevelType w:val="hybridMultilevel"/>
    <w:tmpl w:val="2C541F5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E0527A"/>
    <w:multiLevelType w:val="hybridMultilevel"/>
    <w:tmpl w:val="55586790"/>
    <w:lvl w:ilvl="0" w:tplc="937A35F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833200D"/>
    <w:multiLevelType w:val="hybridMultilevel"/>
    <w:tmpl w:val="74D2127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AEF7D4C"/>
    <w:multiLevelType w:val="hybridMultilevel"/>
    <w:tmpl w:val="58ECA788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C662C"/>
    <w:multiLevelType w:val="hybridMultilevel"/>
    <w:tmpl w:val="D72C29FA"/>
    <w:lvl w:ilvl="0" w:tplc="EFC060D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C3F5DCD"/>
    <w:multiLevelType w:val="hybridMultilevel"/>
    <w:tmpl w:val="92F2D21A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5B5241"/>
    <w:multiLevelType w:val="hybridMultilevel"/>
    <w:tmpl w:val="12C67DF0"/>
    <w:lvl w:ilvl="0" w:tplc="FFE804F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3F674D"/>
    <w:multiLevelType w:val="hybridMultilevel"/>
    <w:tmpl w:val="E48A353C"/>
    <w:lvl w:ilvl="0" w:tplc="395E46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6873C25"/>
    <w:multiLevelType w:val="hybridMultilevel"/>
    <w:tmpl w:val="144871F4"/>
    <w:lvl w:ilvl="0" w:tplc="877892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B1148"/>
    <w:multiLevelType w:val="hybridMultilevel"/>
    <w:tmpl w:val="393066C8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EDD1EF5"/>
    <w:multiLevelType w:val="hybridMultilevel"/>
    <w:tmpl w:val="AEC67590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3176FE"/>
    <w:multiLevelType w:val="hybridMultilevel"/>
    <w:tmpl w:val="0756DCFC"/>
    <w:lvl w:ilvl="0" w:tplc="C20CE8A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344A398B"/>
    <w:multiLevelType w:val="hybridMultilevel"/>
    <w:tmpl w:val="C228F63C"/>
    <w:lvl w:ilvl="0" w:tplc="B43020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6267CF9"/>
    <w:multiLevelType w:val="hybridMultilevel"/>
    <w:tmpl w:val="330807C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CA7025E"/>
    <w:multiLevelType w:val="hybridMultilevel"/>
    <w:tmpl w:val="6F50EF68"/>
    <w:lvl w:ilvl="0" w:tplc="7CAC40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A5741"/>
    <w:multiLevelType w:val="hybridMultilevel"/>
    <w:tmpl w:val="AD38D11A"/>
    <w:lvl w:ilvl="0" w:tplc="123CCDFA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4BD4989"/>
    <w:multiLevelType w:val="hybridMultilevel"/>
    <w:tmpl w:val="7D7ED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CD41334"/>
    <w:multiLevelType w:val="hybridMultilevel"/>
    <w:tmpl w:val="E752E1D6"/>
    <w:lvl w:ilvl="0" w:tplc="68283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C77EC4"/>
    <w:multiLevelType w:val="hybridMultilevel"/>
    <w:tmpl w:val="499A0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6B11E8"/>
    <w:multiLevelType w:val="hybridMultilevel"/>
    <w:tmpl w:val="AF7A5A72"/>
    <w:lvl w:ilvl="0" w:tplc="75781C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51364893"/>
    <w:multiLevelType w:val="hybridMultilevel"/>
    <w:tmpl w:val="DD6873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CF4566"/>
    <w:multiLevelType w:val="hybridMultilevel"/>
    <w:tmpl w:val="B5DAF762"/>
    <w:lvl w:ilvl="0" w:tplc="E50C9E12">
      <w:start w:val="1"/>
      <w:numFmt w:val="lowerLetter"/>
      <w:lvlText w:val="%1."/>
      <w:lvlJc w:val="left"/>
      <w:pPr>
        <w:ind w:left="927" w:hanging="360"/>
      </w:pPr>
      <w:rPr>
        <w:rFonts w:eastAsia="SimSun"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E619D1"/>
    <w:multiLevelType w:val="hybridMultilevel"/>
    <w:tmpl w:val="57501F6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2A36EC3"/>
    <w:multiLevelType w:val="hybridMultilevel"/>
    <w:tmpl w:val="1C182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22038F"/>
    <w:multiLevelType w:val="hybridMultilevel"/>
    <w:tmpl w:val="25382016"/>
    <w:lvl w:ilvl="0" w:tplc="D5F6D796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57DD02D2"/>
    <w:multiLevelType w:val="hybridMultilevel"/>
    <w:tmpl w:val="A3EAB53E"/>
    <w:lvl w:ilvl="0" w:tplc="8496E6F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5C1B4C6C"/>
    <w:multiLevelType w:val="hybridMultilevel"/>
    <w:tmpl w:val="0D54AA64"/>
    <w:lvl w:ilvl="0" w:tplc="02720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1D7B31"/>
    <w:multiLevelType w:val="hybridMultilevel"/>
    <w:tmpl w:val="F6827BA8"/>
    <w:lvl w:ilvl="0" w:tplc="3F169CE0">
      <w:numFmt w:val="bullet"/>
      <w:lvlText w:val="-"/>
      <w:lvlJc w:val="left"/>
      <w:pPr>
        <w:ind w:left="1305" w:hanging="1305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36E42EA"/>
    <w:multiLevelType w:val="hybridMultilevel"/>
    <w:tmpl w:val="3EFA6A58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4CD6115"/>
    <w:multiLevelType w:val="hybridMultilevel"/>
    <w:tmpl w:val="753CE504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5A41388"/>
    <w:multiLevelType w:val="hybridMultilevel"/>
    <w:tmpl w:val="F2E4CD3E"/>
    <w:lvl w:ilvl="0" w:tplc="69D207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701C05"/>
    <w:multiLevelType w:val="hybridMultilevel"/>
    <w:tmpl w:val="3D3CA94C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66B90146"/>
    <w:multiLevelType w:val="hybridMultilevel"/>
    <w:tmpl w:val="499A0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8F83E75"/>
    <w:multiLevelType w:val="hybridMultilevel"/>
    <w:tmpl w:val="B3D47346"/>
    <w:lvl w:ilvl="0" w:tplc="B7F24ED4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4">
    <w:nsid w:val="734741AF"/>
    <w:multiLevelType w:val="hybridMultilevel"/>
    <w:tmpl w:val="3104AD24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5087B4E"/>
    <w:multiLevelType w:val="hybridMultilevel"/>
    <w:tmpl w:val="C91600E4"/>
    <w:lvl w:ilvl="0" w:tplc="8CC6F9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>
    <w:nsid w:val="769B62B8"/>
    <w:multiLevelType w:val="hybridMultilevel"/>
    <w:tmpl w:val="D02CA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3"/>
  </w:num>
  <w:num w:numId="6">
    <w:abstractNumId w:val="37"/>
  </w:num>
  <w:num w:numId="7">
    <w:abstractNumId w:val="16"/>
  </w:num>
  <w:num w:numId="8">
    <w:abstractNumId w:val="14"/>
  </w:num>
  <w:num w:numId="9">
    <w:abstractNumId w:val="45"/>
  </w:num>
  <w:num w:numId="10">
    <w:abstractNumId w:val="8"/>
  </w:num>
  <w:num w:numId="11">
    <w:abstractNumId w:val="31"/>
  </w:num>
  <w:num w:numId="12">
    <w:abstractNumId w:val="33"/>
  </w:num>
  <w:num w:numId="13">
    <w:abstractNumId w:val="38"/>
  </w:num>
  <w:num w:numId="14">
    <w:abstractNumId w:val="39"/>
  </w:num>
  <w:num w:numId="15">
    <w:abstractNumId w:val="19"/>
  </w:num>
  <w:num w:numId="16">
    <w:abstractNumId w:val="23"/>
  </w:num>
  <w:num w:numId="17">
    <w:abstractNumId w:val="12"/>
  </w:num>
  <w:num w:numId="18">
    <w:abstractNumId w:val="41"/>
  </w:num>
  <w:num w:numId="19">
    <w:abstractNumId w:val="22"/>
  </w:num>
  <w:num w:numId="20">
    <w:abstractNumId w:val="3"/>
  </w:num>
  <w:num w:numId="21">
    <w:abstractNumId w:val="17"/>
  </w:num>
  <w:num w:numId="22">
    <w:abstractNumId w:val="29"/>
  </w:num>
  <w:num w:numId="23">
    <w:abstractNumId w:val="9"/>
  </w:num>
  <w:num w:numId="24">
    <w:abstractNumId w:val="13"/>
  </w:num>
  <w:num w:numId="25">
    <w:abstractNumId w:val="40"/>
  </w:num>
  <w:num w:numId="26">
    <w:abstractNumId w:val="2"/>
  </w:num>
  <w:num w:numId="27">
    <w:abstractNumId w:val="6"/>
  </w:num>
  <w:num w:numId="28">
    <w:abstractNumId w:val="35"/>
  </w:num>
  <w:num w:numId="29">
    <w:abstractNumId w:val="44"/>
  </w:num>
  <w:num w:numId="30">
    <w:abstractNumId w:val="15"/>
  </w:num>
  <w:num w:numId="31">
    <w:abstractNumId w:val="20"/>
  </w:num>
  <w:num w:numId="32">
    <w:abstractNumId w:val="27"/>
  </w:num>
  <w:num w:numId="33">
    <w:abstractNumId w:val="25"/>
  </w:num>
  <w:num w:numId="34">
    <w:abstractNumId w:val="21"/>
  </w:num>
  <w:num w:numId="35">
    <w:abstractNumId w:val="7"/>
  </w:num>
  <w:num w:numId="36">
    <w:abstractNumId w:val="11"/>
  </w:num>
  <w:num w:numId="37">
    <w:abstractNumId w:val="34"/>
  </w:num>
  <w:num w:numId="38">
    <w:abstractNumId w:val="32"/>
  </w:num>
  <w:num w:numId="39">
    <w:abstractNumId w:val="30"/>
  </w:num>
  <w:num w:numId="40">
    <w:abstractNumId w:val="36"/>
  </w:num>
  <w:num w:numId="41">
    <w:abstractNumId w:val="4"/>
  </w:num>
  <w:num w:numId="42">
    <w:abstractNumId w:val="18"/>
  </w:num>
  <w:num w:numId="43">
    <w:abstractNumId w:val="28"/>
  </w:num>
  <w:num w:numId="44">
    <w:abstractNumId w:val="42"/>
  </w:num>
  <w:num w:numId="45">
    <w:abstractNumId w:val="10"/>
  </w:num>
  <w:num w:numId="46">
    <w:abstractNumId w:val="24"/>
  </w:num>
  <w:num w:numId="47">
    <w:abstractNumId w:val="46"/>
  </w:num>
  <w:num w:numId="4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dy Hall">
    <w15:presenceInfo w15:providerId="AD" w15:userId="S-1-5-21-1417001333-1303643608-725345543-15389"/>
  </w15:person>
  <w15:person w15:author="NOKIA ">
    <w15:presenceInfo w15:providerId="None" w15:userId="NOKIA 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4E213A"/>
    <w:rsid w:val="000007A4"/>
    <w:rsid w:val="00004BB6"/>
    <w:rsid w:val="00006794"/>
    <w:rsid w:val="0000752C"/>
    <w:rsid w:val="00007B7B"/>
    <w:rsid w:val="00011E71"/>
    <w:rsid w:val="00013193"/>
    <w:rsid w:val="00015B46"/>
    <w:rsid w:val="000165BC"/>
    <w:rsid w:val="0002269D"/>
    <w:rsid w:val="00026B01"/>
    <w:rsid w:val="0003151A"/>
    <w:rsid w:val="00032E4B"/>
    <w:rsid w:val="00033397"/>
    <w:rsid w:val="0003369F"/>
    <w:rsid w:val="00036791"/>
    <w:rsid w:val="00040095"/>
    <w:rsid w:val="000437D0"/>
    <w:rsid w:val="000451BD"/>
    <w:rsid w:val="00046BCD"/>
    <w:rsid w:val="00047482"/>
    <w:rsid w:val="00047F60"/>
    <w:rsid w:val="00051834"/>
    <w:rsid w:val="00054613"/>
    <w:rsid w:val="00055E43"/>
    <w:rsid w:val="00056892"/>
    <w:rsid w:val="000571E7"/>
    <w:rsid w:val="00057EC2"/>
    <w:rsid w:val="00063916"/>
    <w:rsid w:val="00064A32"/>
    <w:rsid w:val="000700AA"/>
    <w:rsid w:val="00077F82"/>
    <w:rsid w:val="00080512"/>
    <w:rsid w:val="000817F0"/>
    <w:rsid w:val="000830EF"/>
    <w:rsid w:val="000839B2"/>
    <w:rsid w:val="00083A92"/>
    <w:rsid w:val="00087199"/>
    <w:rsid w:val="00091CC5"/>
    <w:rsid w:val="00091EE8"/>
    <w:rsid w:val="00093058"/>
    <w:rsid w:val="000930E7"/>
    <w:rsid w:val="000939D6"/>
    <w:rsid w:val="00096743"/>
    <w:rsid w:val="00097C18"/>
    <w:rsid w:val="000A1BFB"/>
    <w:rsid w:val="000A6C71"/>
    <w:rsid w:val="000A721A"/>
    <w:rsid w:val="000B1FE0"/>
    <w:rsid w:val="000B3868"/>
    <w:rsid w:val="000C0F97"/>
    <w:rsid w:val="000C5DE1"/>
    <w:rsid w:val="000C7123"/>
    <w:rsid w:val="000C7700"/>
    <w:rsid w:val="000D26F4"/>
    <w:rsid w:val="000D2B83"/>
    <w:rsid w:val="000D4696"/>
    <w:rsid w:val="000D58AB"/>
    <w:rsid w:val="000D79BE"/>
    <w:rsid w:val="000E02B7"/>
    <w:rsid w:val="000E2BEC"/>
    <w:rsid w:val="000E4C37"/>
    <w:rsid w:val="000E612A"/>
    <w:rsid w:val="000E7C19"/>
    <w:rsid w:val="000F226B"/>
    <w:rsid w:val="000F3EE7"/>
    <w:rsid w:val="000F4C38"/>
    <w:rsid w:val="000F4DAB"/>
    <w:rsid w:val="00102C0A"/>
    <w:rsid w:val="00106ABD"/>
    <w:rsid w:val="001109AE"/>
    <w:rsid w:val="00111F74"/>
    <w:rsid w:val="00112091"/>
    <w:rsid w:val="00116455"/>
    <w:rsid w:val="0012118F"/>
    <w:rsid w:val="00121404"/>
    <w:rsid w:val="0012660B"/>
    <w:rsid w:val="00126A92"/>
    <w:rsid w:val="00130142"/>
    <w:rsid w:val="00132E7B"/>
    <w:rsid w:val="00133E6D"/>
    <w:rsid w:val="00134374"/>
    <w:rsid w:val="00134C8C"/>
    <w:rsid w:val="00135405"/>
    <w:rsid w:val="001402BD"/>
    <w:rsid w:val="00140E5F"/>
    <w:rsid w:val="00142654"/>
    <w:rsid w:val="0014734C"/>
    <w:rsid w:val="0016273A"/>
    <w:rsid w:val="00165617"/>
    <w:rsid w:val="001737C0"/>
    <w:rsid w:val="00174A71"/>
    <w:rsid w:val="00176973"/>
    <w:rsid w:val="0018135C"/>
    <w:rsid w:val="00181657"/>
    <w:rsid w:val="0018390D"/>
    <w:rsid w:val="00183FD4"/>
    <w:rsid w:val="001859DB"/>
    <w:rsid w:val="00186BF3"/>
    <w:rsid w:val="0019248E"/>
    <w:rsid w:val="001952CC"/>
    <w:rsid w:val="0019547F"/>
    <w:rsid w:val="0019562D"/>
    <w:rsid w:val="001978EB"/>
    <w:rsid w:val="001A0350"/>
    <w:rsid w:val="001A373D"/>
    <w:rsid w:val="001A3D94"/>
    <w:rsid w:val="001A586E"/>
    <w:rsid w:val="001A6B50"/>
    <w:rsid w:val="001B13B7"/>
    <w:rsid w:val="001B2C78"/>
    <w:rsid w:val="001B3D98"/>
    <w:rsid w:val="001B4291"/>
    <w:rsid w:val="001B62B4"/>
    <w:rsid w:val="001B71B1"/>
    <w:rsid w:val="001B750C"/>
    <w:rsid w:val="001C0105"/>
    <w:rsid w:val="001C4B85"/>
    <w:rsid w:val="001C624B"/>
    <w:rsid w:val="001C63DA"/>
    <w:rsid w:val="001C658D"/>
    <w:rsid w:val="001C77B3"/>
    <w:rsid w:val="001D1E6E"/>
    <w:rsid w:val="001D244F"/>
    <w:rsid w:val="001D7634"/>
    <w:rsid w:val="001E1D3F"/>
    <w:rsid w:val="001E62B8"/>
    <w:rsid w:val="001E680C"/>
    <w:rsid w:val="001E7CEA"/>
    <w:rsid w:val="001F0C8A"/>
    <w:rsid w:val="001F168B"/>
    <w:rsid w:val="001F382A"/>
    <w:rsid w:val="001F495E"/>
    <w:rsid w:val="001F5A51"/>
    <w:rsid w:val="001F7788"/>
    <w:rsid w:val="0020615C"/>
    <w:rsid w:val="002074B9"/>
    <w:rsid w:val="002077E7"/>
    <w:rsid w:val="00212243"/>
    <w:rsid w:val="00214289"/>
    <w:rsid w:val="00214428"/>
    <w:rsid w:val="00216963"/>
    <w:rsid w:val="00221275"/>
    <w:rsid w:val="002242E6"/>
    <w:rsid w:val="00224FEE"/>
    <w:rsid w:val="0022525A"/>
    <w:rsid w:val="00226479"/>
    <w:rsid w:val="00226BDC"/>
    <w:rsid w:val="00232888"/>
    <w:rsid w:val="00233328"/>
    <w:rsid w:val="00234347"/>
    <w:rsid w:val="0023450C"/>
    <w:rsid w:val="00234639"/>
    <w:rsid w:val="002347A2"/>
    <w:rsid w:val="00234C19"/>
    <w:rsid w:val="00243765"/>
    <w:rsid w:val="0024539C"/>
    <w:rsid w:val="00254576"/>
    <w:rsid w:val="002617B6"/>
    <w:rsid w:val="00265A48"/>
    <w:rsid w:val="002662D1"/>
    <w:rsid w:val="00270730"/>
    <w:rsid w:val="00270B96"/>
    <w:rsid w:val="00274D33"/>
    <w:rsid w:val="0027535A"/>
    <w:rsid w:val="00276134"/>
    <w:rsid w:val="00283595"/>
    <w:rsid w:val="00283DC2"/>
    <w:rsid w:val="00285521"/>
    <w:rsid w:val="00287CB0"/>
    <w:rsid w:val="00293770"/>
    <w:rsid w:val="00296291"/>
    <w:rsid w:val="002A10ED"/>
    <w:rsid w:val="002A32C0"/>
    <w:rsid w:val="002B5482"/>
    <w:rsid w:val="002C444C"/>
    <w:rsid w:val="002C4867"/>
    <w:rsid w:val="002C5476"/>
    <w:rsid w:val="002D3B66"/>
    <w:rsid w:val="002D5BC2"/>
    <w:rsid w:val="002E00E0"/>
    <w:rsid w:val="002E16C2"/>
    <w:rsid w:val="002E2372"/>
    <w:rsid w:val="002E27AB"/>
    <w:rsid w:val="002E46D0"/>
    <w:rsid w:val="002E677D"/>
    <w:rsid w:val="002E71CB"/>
    <w:rsid w:val="002F171D"/>
    <w:rsid w:val="002F2084"/>
    <w:rsid w:val="002F42E1"/>
    <w:rsid w:val="002F7873"/>
    <w:rsid w:val="003001E4"/>
    <w:rsid w:val="00305D12"/>
    <w:rsid w:val="00305D61"/>
    <w:rsid w:val="003128E7"/>
    <w:rsid w:val="00313DBA"/>
    <w:rsid w:val="003172DC"/>
    <w:rsid w:val="003223A9"/>
    <w:rsid w:val="00322D90"/>
    <w:rsid w:val="003231FE"/>
    <w:rsid w:val="00324393"/>
    <w:rsid w:val="003270E9"/>
    <w:rsid w:val="0033315C"/>
    <w:rsid w:val="003345A3"/>
    <w:rsid w:val="00336734"/>
    <w:rsid w:val="00344A3F"/>
    <w:rsid w:val="003451BA"/>
    <w:rsid w:val="00350CAA"/>
    <w:rsid w:val="0035462D"/>
    <w:rsid w:val="003563FD"/>
    <w:rsid w:val="00356BBB"/>
    <w:rsid w:val="00357C09"/>
    <w:rsid w:val="00363DC3"/>
    <w:rsid w:val="00363F51"/>
    <w:rsid w:val="003646E5"/>
    <w:rsid w:val="0037038F"/>
    <w:rsid w:val="00375AE8"/>
    <w:rsid w:val="00375E56"/>
    <w:rsid w:val="00377189"/>
    <w:rsid w:val="00377CB6"/>
    <w:rsid w:val="00383A5B"/>
    <w:rsid w:val="00383DFB"/>
    <w:rsid w:val="0038565B"/>
    <w:rsid w:val="00387A72"/>
    <w:rsid w:val="003A0664"/>
    <w:rsid w:val="003A26FB"/>
    <w:rsid w:val="003A2768"/>
    <w:rsid w:val="003A39C7"/>
    <w:rsid w:val="003B0748"/>
    <w:rsid w:val="003B0E80"/>
    <w:rsid w:val="003B27FC"/>
    <w:rsid w:val="003B2994"/>
    <w:rsid w:val="003B7C3B"/>
    <w:rsid w:val="003C2C4F"/>
    <w:rsid w:val="003C3971"/>
    <w:rsid w:val="003C3E79"/>
    <w:rsid w:val="003D00A7"/>
    <w:rsid w:val="003D189F"/>
    <w:rsid w:val="003D2552"/>
    <w:rsid w:val="003E050D"/>
    <w:rsid w:val="003E1973"/>
    <w:rsid w:val="003E21FD"/>
    <w:rsid w:val="003E50A0"/>
    <w:rsid w:val="003E746E"/>
    <w:rsid w:val="003F102A"/>
    <w:rsid w:val="003F3E4E"/>
    <w:rsid w:val="003F3E74"/>
    <w:rsid w:val="003F4D86"/>
    <w:rsid w:val="003F6467"/>
    <w:rsid w:val="00401FE5"/>
    <w:rsid w:val="00404EF1"/>
    <w:rsid w:val="00405FA8"/>
    <w:rsid w:val="00406B35"/>
    <w:rsid w:val="00407A37"/>
    <w:rsid w:val="00410A53"/>
    <w:rsid w:val="004146B0"/>
    <w:rsid w:val="00425B40"/>
    <w:rsid w:val="00430421"/>
    <w:rsid w:val="00435F0F"/>
    <w:rsid w:val="004414BB"/>
    <w:rsid w:val="00444883"/>
    <w:rsid w:val="00444C1C"/>
    <w:rsid w:val="004457C8"/>
    <w:rsid w:val="00450F1E"/>
    <w:rsid w:val="004513A1"/>
    <w:rsid w:val="00461CD1"/>
    <w:rsid w:val="004621DD"/>
    <w:rsid w:val="00462404"/>
    <w:rsid w:val="004651ED"/>
    <w:rsid w:val="00467F48"/>
    <w:rsid w:val="0047046C"/>
    <w:rsid w:val="00471EAB"/>
    <w:rsid w:val="00475454"/>
    <w:rsid w:val="00484715"/>
    <w:rsid w:val="004847DD"/>
    <w:rsid w:val="00485B37"/>
    <w:rsid w:val="004873A4"/>
    <w:rsid w:val="0049567B"/>
    <w:rsid w:val="00497AC7"/>
    <w:rsid w:val="004A10C9"/>
    <w:rsid w:val="004A3040"/>
    <w:rsid w:val="004A7CC6"/>
    <w:rsid w:val="004B1785"/>
    <w:rsid w:val="004B3B1A"/>
    <w:rsid w:val="004B50CE"/>
    <w:rsid w:val="004B7006"/>
    <w:rsid w:val="004C0B50"/>
    <w:rsid w:val="004C0F2A"/>
    <w:rsid w:val="004C47E1"/>
    <w:rsid w:val="004C5C2F"/>
    <w:rsid w:val="004D204C"/>
    <w:rsid w:val="004D3578"/>
    <w:rsid w:val="004D52D7"/>
    <w:rsid w:val="004D5F5F"/>
    <w:rsid w:val="004E213A"/>
    <w:rsid w:val="004E435C"/>
    <w:rsid w:val="004E4606"/>
    <w:rsid w:val="004E5975"/>
    <w:rsid w:val="004F066F"/>
    <w:rsid w:val="004F0BE4"/>
    <w:rsid w:val="004F3FAD"/>
    <w:rsid w:val="004F7DB7"/>
    <w:rsid w:val="00503731"/>
    <w:rsid w:val="005059A0"/>
    <w:rsid w:val="00511FBC"/>
    <w:rsid w:val="00513057"/>
    <w:rsid w:val="005148F4"/>
    <w:rsid w:val="00517F85"/>
    <w:rsid w:val="00520B47"/>
    <w:rsid w:val="00520FA1"/>
    <w:rsid w:val="005213E1"/>
    <w:rsid w:val="0052318B"/>
    <w:rsid w:val="00530707"/>
    <w:rsid w:val="0053153F"/>
    <w:rsid w:val="00533892"/>
    <w:rsid w:val="00533BF6"/>
    <w:rsid w:val="00534F31"/>
    <w:rsid w:val="00543E6C"/>
    <w:rsid w:val="0054799B"/>
    <w:rsid w:val="00547C48"/>
    <w:rsid w:val="0055200A"/>
    <w:rsid w:val="00554CA5"/>
    <w:rsid w:val="005551FC"/>
    <w:rsid w:val="0055547F"/>
    <w:rsid w:val="00555A82"/>
    <w:rsid w:val="00556BE3"/>
    <w:rsid w:val="00557B31"/>
    <w:rsid w:val="00560A42"/>
    <w:rsid w:val="00564853"/>
    <w:rsid w:val="00565087"/>
    <w:rsid w:val="00566D85"/>
    <w:rsid w:val="00570F09"/>
    <w:rsid w:val="00572C2A"/>
    <w:rsid w:val="0058121F"/>
    <w:rsid w:val="005817B2"/>
    <w:rsid w:val="00583F1C"/>
    <w:rsid w:val="0058492D"/>
    <w:rsid w:val="005910B5"/>
    <w:rsid w:val="00591C51"/>
    <w:rsid w:val="00594A2E"/>
    <w:rsid w:val="005A07C4"/>
    <w:rsid w:val="005A1A8C"/>
    <w:rsid w:val="005A5ED9"/>
    <w:rsid w:val="005A706C"/>
    <w:rsid w:val="005B4191"/>
    <w:rsid w:val="005C0AFC"/>
    <w:rsid w:val="005C4503"/>
    <w:rsid w:val="005C5B3A"/>
    <w:rsid w:val="005D1879"/>
    <w:rsid w:val="005D2E01"/>
    <w:rsid w:val="005D357A"/>
    <w:rsid w:val="005D62EA"/>
    <w:rsid w:val="005E3CD1"/>
    <w:rsid w:val="005E49D3"/>
    <w:rsid w:val="005E50D4"/>
    <w:rsid w:val="005E571A"/>
    <w:rsid w:val="005E5790"/>
    <w:rsid w:val="005E5BC5"/>
    <w:rsid w:val="005F2447"/>
    <w:rsid w:val="005F4559"/>
    <w:rsid w:val="005F54A5"/>
    <w:rsid w:val="005F56ED"/>
    <w:rsid w:val="005F721A"/>
    <w:rsid w:val="00612642"/>
    <w:rsid w:val="00614FDF"/>
    <w:rsid w:val="00616A6C"/>
    <w:rsid w:val="006212FA"/>
    <w:rsid w:val="0062175A"/>
    <w:rsid w:val="00621A8D"/>
    <w:rsid w:val="006233B5"/>
    <w:rsid w:val="00631834"/>
    <w:rsid w:val="00631A8F"/>
    <w:rsid w:val="00635124"/>
    <w:rsid w:val="00644148"/>
    <w:rsid w:val="0065169D"/>
    <w:rsid w:val="0065201F"/>
    <w:rsid w:val="0066184C"/>
    <w:rsid w:val="00661B14"/>
    <w:rsid w:val="00664FDD"/>
    <w:rsid w:val="0067292E"/>
    <w:rsid w:val="00676913"/>
    <w:rsid w:val="0068080E"/>
    <w:rsid w:val="00680B04"/>
    <w:rsid w:val="00685090"/>
    <w:rsid w:val="00686AA9"/>
    <w:rsid w:val="006A244F"/>
    <w:rsid w:val="006A5F02"/>
    <w:rsid w:val="006A63FD"/>
    <w:rsid w:val="006B013B"/>
    <w:rsid w:val="006B3134"/>
    <w:rsid w:val="006B4793"/>
    <w:rsid w:val="006B5404"/>
    <w:rsid w:val="006C0D4B"/>
    <w:rsid w:val="006C2427"/>
    <w:rsid w:val="006C38C2"/>
    <w:rsid w:val="006C79D0"/>
    <w:rsid w:val="006D04D0"/>
    <w:rsid w:val="006D17AC"/>
    <w:rsid w:val="006D5CAE"/>
    <w:rsid w:val="006D7D2B"/>
    <w:rsid w:val="006E1D0D"/>
    <w:rsid w:val="006E4DB4"/>
    <w:rsid w:val="006E5108"/>
    <w:rsid w:val="006E6242"/>
    <w:rsid w:val="006F2C6E"/>
    <w:rsid w:val="006F42BE"/>
    <w:rsid w:val="006F4FFB"/>
    <w:rsid w:val="006F7846"/>
    <w:rsid w:val="00704847"/>
    <w:rsid w:val="00705BF7"/>
    <w:rsid w:val="007103D6"/>
    <w:rsid w:val="00711774"/>
    <w:rsid w:val="00713B82"/>
    <w:rsid w:val="00720B29"/>
    <w:rsid w:val="00725056"/>
    <w:rsid w:val="00726B0A"/>
    <w:rsid w:val="00727143"/>
    <w:rsid w:val="0073014A"/>
    <w:rsid w:val="00730325"/>
    <w:rsid w:val="00734A5B"/>
    <w:rsid w:val="0073685A"/>
    <w:rsid w:val="00736CB1"/>
    <w:rsid w:val="00744E76"/>
    <w:rsid w:val="00750CBA"/>
    <w:rsid w:val="00752DA7"/>
    <w:rsid w:val="00754E8B"/>
    <w:rsid w:val="00762570"/>
    <w:rsid w:val="0077469D"/>
    <w:rsid w:val="00774FBF"/>
    <w:rsid w:val="007751FA"/>
    <w:rsid w:val="00776A44"/>
    <w:rsid w:val="00776E8D"/>
    <w:rsid w:val="00780E63"/>
    <w:rsid w:val="00781F0F"/>
    <w:rsid w:val="007907D4"/>
    <w:rsid w:val="00790EB6"/>
    <w:rsid w:val="0079530B"/>
    <w:rsid w:val="00796A7D"/>
    <w:rsid w:val="007976A8"/>
    <w:rsid w:val="007A1BD2"/>
    <w:rsid w:val="007A521B"/>
    <w:rsid w:val="007B3C64"/>
    <w:rsid w:val="007B594D"/>
    <w:rsid w:val="007D03F6"/>
    <w:rsid w:val="007D1325"/>
    <w:rsid w:val="007E1F21"/>
    <w:rsid w:val="007E2568"/>
    <w:rsid w:val="007E29BF"/>
    <w:rsid w:val="007E7A43"/>
    <w:rsid w:val="007F04C2"/>
    <w:rsid w:val="007F0C33"/>
    <w:rsid w:val="007F4C37"/>
    <w:rsid w:val="007F5547"/>
    <w:rsid w:val="007F648C"/>
    <w:rsid w:val="008016B7"/>
    <w:rsid w:val="008028A4"/>
    <w:rsid w:val="00812888"/>
    <w:rsid w:val="008173A1"/>
    <w:rsid w:val="00820AA1"/>
    <w:rsid w:val="008221D4"/>
    <w:rsid w:val="008271B7"/>
    <w:rsid w:val="008376AE"/>
    <w:rsid w:val="008402AD"/>
    <w:rsid w:val="008413D9"/>
    <w:rsid w:val="0084398F"/>
    <w:rsid w:val="008453F2"/>
    <w:rsid w:val="00846E11"/>
    <w:rsid w:val="00847FB2"/>
    <w:rsid w:val="0085079A"/>
    <w:rsid w:val="008602F6"/>
    <w:rsid w:val="00861788"/>
    <w:rsid w:val="00863376"/>
    <w:rsid w:val="008641FA"/>
    <w:rsid w:val="00865DCD"/>
    <w:rsid w:val="00865F07"/>
    <w:rsid w:val="0086681C"/>
    <w:rsid w:val="00866E60"/>
    <w:rsid w:val="008762A6"/>
    <w:rsid w:val="0087631B"/>
    <w:rsid w:val="008764C3"/>
    <w:rsid w:val="008768CA"/>
    <w:rsid w:val="00877C4A"/>
    <w:rsid w:val="00882F80"/>
    <w:rsid w:val="0088370E"/>
    <w:rsid w:val="00883E07"/>
    <w:rsid w:val="00890FA0"/>
    <w:rsid w:val="008928FC"/>
    <w:rsid w:val="00895E6A"/>
    <w:rsid w:val="00895FF0"/>
    <w:rsid w:val="00896E0C"/>
    <w:rsid w:val="00896FC4"/>
    <w:rsid w:val="008A0BE3"/>
    <w:rsid w:val="008A15E9"/>
    <w:rsid w:val="008A1F9F"/>
    <w:rsid w:val="008A6460"/>
    <w:rsid w:val="008B15E4"/>
    <w:rsid w:val="008C1714"/>
    <w:rsid w:val="008C3DC4"/>
    <w:rsid w:val="008C5163"/>
    <w:rsid w:val="008C5910"/>
    <w:rsid w:val="008C6496"/>
    <w:rsid w:val="008D2F3A"/>
    <w:rsid w:val="008D2FED"/>
    <w:rsid w:val="008D4F00"/>
    <w:rsid w:val="008D619F"/>
    <w:rsid w:val="008E0BA8"/>
    <w:rsid w:val="008E2217"/>
    <w:rsid w:val="008E25B5"/>
    <w:rsid w:val="008E49FD"/>
    <w:rsid w:val="008E4B1A"/>
    <w:rsid w:val="008E574D"/>
    <w:rsid w:val="008E724B"/>
    <w:rsid w:val="008F181D"/>
    <w:rsid w:val="0090271F"/>
    <w:rsid w:val="00902E23"/>
    <w:rsid w:val="009053FE"/>
    <w:rsid w:val="0091166B"/>
    <w:rsid w:val="009135FC"/>
    <w:rsid w:val="009171A9"/>
    <w:rsid w:val="00917414"/>
    <w:rsid w:val="0092171E"/>
    <w:rsid w:val="009220A4"/>
    <w:rsid w:val="00922B31"/>
    <w:rsid w:val="00922E16"/>
    <w:rsid w:val="009303B2"/>
    <w:rsid w:val="009304DF"/>
    <w:rsid w:val="0093130A"/>
    <w:rsid w:val="00931742"/>
    <w:rsid w:val="00932676"/>
    <w:rsid w:val="00932C58"/>
    <w:rsid w:val="00937D2E"/>
    <w:rsid w:val="00942EC2"/>
    <w:rsid w:val="00945791"/>
    <w:rsid w:val="009457C0"/>
    <w:rsid w:val="00946846"/>
    <w:rsid w:val="009476B2"/>
    <w:rsid w:val="00947B77"/>
    <w:rsid w:val="00955D81"/>
    <w:rsid w:val="009566B1"/>
    <w:rsid w:val="0095734C"/>
    <w:rsid w:val="009579F1"/>
    <w:rsid w:val="009652A3"/>
    <w:rsid w:val="00966A35"/>
    <w:rsid w:val="009678B3"/>
    <w:rsid w:val="00967D5A"/>
    <w:rsid w:val="00970C67"/>
    <w:rsid w:val="00972B67"/>
    <w:rsid w:val="00973230"/>
    <w:rsid w:val="00973306"/>
    <w:rsid w:val="00974AE8"/>
    <w:rsid w:val="00977E87"/>
    <w:rsid w:val="00980E3E"/>
    <w:rsid w:val="00981F21"/>
    <w:rsid w:val="00982552"/>
    <w:rsid w:val="009866C7"/>
    <w:rsid w:val="00993138"/>
    <w:rsid w:val="00993CBB"/>
    <w:rsid w:val="00995982"/>
    <w:rsid w:val="009A32C6"/>
    <w:rsid w:val="009A347E"/>
    <w:rsid w:val="009A7B2A"/>
    <w:rsid w:val="009B0752"/>
    <w:rsid w:val="009B112E"/>
    <w:rsid w:val="009B14CA"/>
    <w:rsid w:val="009B3B7B"/>
    <w:rsid w:val="009B76CE"/>
    <w:rsid w:val="009C24CB"/>
    <w:rsid w:val="009C61DE"/>
    <w:rsid w:val="009C69E4"/>
    <w:rsid w:val="009D4141"/>
    <w:rsid w:val="009D5E71"/>
    <w:rsid w:val="009D6F4B"/>
    <w:rsid w:val="009D7289"/>
    <w:rsid w:val="009E194C"/>
    <w:rsid w:val="009E1BF1"/>
    <w:rsid w:val="009E1EB2"/>
    <w:rsid w:val="009E1F45"/>
    <w:rsid w:val="009E20C7"/>
    <w:rsid w:val="009E4C09"/>
    <w:rsid w:val="009F37B7"/>
    <w:rsid w:val="009F5807"/>
    <w:rsid w:val="009F6FC9"/>
    <w:rsid w:val="009F7175"/>
    <w:rsid w:val="00A027B1"/>
    <w:rsid w:val="00A02B89"/>
    <w:rsid w:val="00A037E1"/>
    <w:rsid w:val="00A0608F"/>
    <w:rsid w:val="00A10303"/>
    <w:rsid w:val="00A10F02"/>
    <w:rsid w:val="00A13E19"/>
    <w:rsid w:val="00A14A18"/>
    <w:rsid w:val="00A14EFD"/>
    <w:rsid w:val="00A15B61"/>
    <w:rsid w:val="00A15C2E"/>
    <w:rsid w:val="00A164B4"/>
    <w:rsid w:val="00A217ED"/>
    <w:rsid w:val="00A23F66"/>
    <w:rsid w:val="00A26368"/>
    <w:rsid w:val="00A313F2"/>
    <w:rsid w:val="00A32507"/>
    <w:rsid w:val="00A32EBA"/>
    <w:rsid w:val="00A35D03"/>
    <w:rsid w:val="00A40390"/>
    <w:rsid w:val="00A43715"/>
    <w:rsid w:val="00A47FD7"/>
    <w:rsid w:val="00A502C8"/>
    <w:rsid w:val="00A50BE5"/>
    <w:rsid w:val="00A51AE0"/>
    <w:rsid w:val="00A53724"/>
    <w:rsid w:val="00A5375F"/>
    <w:rsid w:val="00A56DEF"/>
    <w:rsid w:val="00A57E81"/>
    <w:rsid w:val="00A61209"/>
    <w:rsid w:val="00A6385C"/>
    <w:rsid w:val="00A652B3"/>
    <w:rsid w:val="00A71431"/>
    <w:rsid w:val="00A7160B"/>
    <w:rsid w:val="00A72390"/>
    <w:rsid w:val="00A734DE"/>
    <w:rsid w:val="00A77B81"/>
    <w:rsid w:val="00A80D82"/>
    <w:rsid w:val="00A82346"/>
    <w:rsid w:val="00A82AF8"/>
    <w:rsid w:val="00A91BF1"/>
    <w:rsid w:val="00A92689"/>
    <w:rsid w:val="00A92840"/>
    <w:rsid w:val="00AB024C"/>
    <w:rsid w:val="00AB1359"/>
    <w:rsid w:val="00AB1CC1"/>
    <w:rsid w:val="00AB1E9E"/>
    <w:rsid w:val="00AB6CA8"/>
    <w:rsid w:val="00AB7BBD"/>
    <w:rsid w:val="00AB7F5F"/>
    <w:rsid w:val="00AC3842"/>
    <w:rsid w:val="00AC5573"/>
    <w:rsid w:val="00AC6644"/>
    <w:rsid w:val="00AD14DA"/>
    <w:rsid w:val="00AD5B8D"/>
    <w:rsid w:val="00AD7D25"/>
    <w:rsid w:val="00AE007E"/>
    <w:rsid w:val="00AE7ACC"/>
    <w:rsid w:val="00AF0C3C"/>
    <w:rsid w:val="00AF2677"/>
    <w:rsid w:val="00AF48CA"/>
    <w:rsid w:val="00B01570"/>
    <w:rsid w:val="00B01F1C"/>
    <w:rsid w:val="00B03259"/>
    <w:rsid w:val="00B1092B"/>
    <w:rsid w:val="00B15449"/>
    <w:rsid w:val="00B15DBF"/>
    <w:rsid w:val="00B165CB"/>
    <w:rsid w:val="00B166E2"/>
    <w:rsid w:val="00B22387"/>
    <w:rsid w:val="00B2326D"/>
    <w:rsid w:val="00B2421E"/>
    <w:rsid w:val="00B255BA"/>
    <w:rsid w:val="00B26519"/>
    <w:rsid w:val="00B26EB9"/>
    <w:rsid w:val="00B30085"/>
    <w:rsid w:val="00B35FEE"/>
    <w:rsid w:val="00B3621D"/>
    <w:rsid w:val="00B432FE"/>
    <w:rsid w:val="00B4575B"/>
    <w:rsid w:val="00B46740"/>
    <w:rsid w:val="00B47468"/>
    <w:rsid w:val="00B540A1"/>
    <w:rsid w:val="00B56A3E"/>
    <w:rsid w:val="00B56E84"/>
    <w:rsid w:val="00B61A41"/>
    <w:rsid w:val="00B62E8F"/>
    <w:rsid w:val="00B6353F"/>
    <w:rsid w:val="00B650E3"/>
    <w:rsid w:val="00B65A69"/>
    <w:rsid w:val="00B704D0"/>
    <w:rsid w:val="00B731B6"/>
    <w:rsid w:val="00B73BD2"/>
    <w:rsid w:val="00B750CE"/>
    <w:rsid w:val="00B81208"/>
    <w:rsid w:val="00B8339C"/>
    <w:rsid w:val="00B83716"/>
    <w:rsid w:val="00B8659C"/>
    <w:rsid w:val="00B87908"/>
    <w:rsid w:val="00B97FAE"/>
    <w:rsid w:val="00BA21C7"/>
    <w:rsid w:val="00BA79F7"/>
    <w:rsid w:val="00BB3662"/>
    <w:rsid w:val="00BB4A85"/>
    <w:rsid w:val="00BB7202"/>
    <w:rsid w:val="00BB7897"/>
    <w:rsid w:val="00BC0F7D"/>
    <w:rsid w:val="00BC2A5E"/>
    <w:rsid w:val="00BC345D"/>
    <w:rsid w:val="00BC544D"/>
    <w:rsid w:val="00BC674D"/>
    <w:rsid w:val="00BC6FB9"/>
    <w:rsid w:val="00BD0FB6"/>
    <w:rsid w:val="00BD14AF"/>
    <w:rsid w:val="00BD2282"/>
    <w:rsid w:val="00BD5480"/>
    <w:rsid w:val="00BD68A7"/>
    <w:rsid w:val="00BF3598"/>
    <w:rsid w:val="00BF4B36"/>
    <w:rsid w:val="00BF602C"/>
    <w:rsid w:val="00C00EE9"/>
    <w:rsid w:val="00C01E2D"/>
    <w:rsid w:val="00C052F1"/>
    <w:rsid w:val="00C073CA"/>
    <w:rsid w:val="00C07C7A"/>
    <w:rsid w:val="00C11317"/>
    <w:rsid w:val="00C11846"/>
    <w:rsid w:val="00C11C91"/>
    <w:rsid w:val="00C17208"/>
    <w:rsid w:val="00C21017"/>
    <w:rsid w:val="00C30217"/>
    <w:rsid w:val="00C31CE8"/>
    <w:rsid w:val="00C33079"/>
    <w:rsid w:val="00C33912"/>
    <w:rsid w:val="00C35FA7"/>
    <w:rsid w:val="00C40755"/>
    <w:rsid w:val="00C4145A"/>
    <w:rsid w:val="00C41552"/>
    <w:rsid w:val="00C42C97"/>
    <w:rsid w:val="00C44017"/>
    <w:rsid w:val="00C44743"/>
    <w:rsid w:val="00C458BA"/>
    <w:rsid w:val="00C45AC7"/>
    <w:rsid w:val="00C46771"/>
    <w:rsid w:val="00C47F7B"/>
    <w:rsid w:val="00C50B7B"/>
    <w:rsid w:val="00C52AFA"/>
    <w:rsid w:val="00C5336D"/>
    <w:rsid w:val="00C57BD4"/>
    <w:rsid w:val="00C60276"/>
    <w:rsid w:val="00C6478E"/>
    <w:rsid w:val="00C65841"/>
    <w:rsid w:val="00C708BA"/>
    <w:rsid w:val="00C72833"/>
    <w:rsid w:val="00C77C8B"/>
    <w:rsid w:val="00C804BB"/>
    <w:rsid w:val="00C8423C"/>
    <w:rsid w:val="00C844D5"/>
    <w:rsid w:val="00C874AF"/>
    <w:rsid w:val="00C919BD"/>
    <w:rsid w:val="00C93D27"/>
    <w:rsid w:val="00C93F40"/>
    <w:rsid w:val="00C949D1"/>
    <w:rsid w:val="00C95CA1"/>
    <w:rsid w:val="00C960F6"/>
    <w:rsid w:val="00C96454"/>
    <w:rsid w:val="00C96C53"/>
    <w:rsid w:val="00CA2CC6"/>
    <w:rsid w:val="00CA2F0B"/>
    <w:rsid w:val="00CA3D0C"/>
    <w:rsid w:val="00CA5E8B"/>
    <w:rsid w:val="00CA7FA7"/>
    <w:rsid w:val="00CB0E04"/>
    <w:rsid w:val="00CB31E1"/>
    <w:rsid w:val="00CB490E"/>
    <w:rsid w:val="00CB6B65"/>
    <w:rsid w:val="00CC0235"/>
    <w:rsid w:val="00CC0834"/>
    <w:rsid w:val="00CC15FB"/>
    <w:rsid w:val="00CC194D"/>
    <w:rsid w:val="00CC1D4A"/>
    <w:rsid w:val="00CC47DA"/>
    <w:rsid w:val="00CC6298"/>
    <w:rsid w:val="00CD1ADC"/>
    <w:rsid w:val="00CD23C7"/>
    <w:rsid w:val="00CD4F13"/>
    <w:rsid w:val="00CD70DC"/>
    <w:rsid w:val="00CE0587"/>
    <w:rsid w:val="00CE3601"/>
    <w:rsid w:val="00CF071F"/>
    <w:rsid w:val="00CF3BE2"/>
    <w:rsid w:val="00CF69D4"/>
    <w:rsid w:val="00CF6A65"/>
    <w:rsid w:val="00D01344"/>
    <w:rsid w:val="00D02266"/>
    <w:rsid w:val="00D04004"/>
    <w:rsid w:val="00D05AEB"/>
    <w:rsid w:val="00D11328"/>
    <w:rsid w:val="00D12254"/>
    <w:rsid w:val="00D132A1"/>
    <w:rsid w:val="00D1743C"/>
    <w:rsid w:val="00D24B37"/>
    <w:rsid w:val="00D24DD0"/>
    <w:rsid w:val="00D267AB"/>
    <w:rsid w:val="00D27C12"/>
    <w:rsid w:val="00D3393A"/>
    <w:rsid w:val="00D3415D"/>
    <w:rsid w:val="00D34D28"/>
    <w:rsid w:val="00D35B84"/>
    <w:rsid w:val="00D44C8C"/>
    <w:rsid w:val="00D45D81"/>
    <w:rsid w:val="00D4668B"/>
    <w:rsid w:val="00D53B61"/>
    <w:rsid w:val="00D56072"/>
    <w:rsid w:val="00D57705"/>
    <w:rsid w:val="00D6082D"/>
    <w:rsid w:val="00D631B2"/>
    <w:rsid w:val="00D6678C"/>
    <w:rsid w:val="00D674AE"/>
    <w:rsid w:val="00D72ABC"/>
    <w:rsid w:val="00D738D6"/>
    <w:rsid w:val="00D755EB"/>
    <w:rsid w:val="00D85B45"/>
    <w:rsid w:val="00D86F2A"/>
    <w:rsid w:val="00D87E00"/>
    <w:rsid w:val="00D9134D"/>
    <w:rsid w:val="00D91900"/>
    <w:rsid w:val="00D91D84"/>
    <w:rsid w:val="00D920EB"/>
    <w:rsid w:val="00D978CF"/>
    <w:rsid w:val="00DA2C08"/>
    <w:rsid w:val="00DA6CF5"/>
    <w:rsid w:val="00DA7A03"/>
    <w:rsid w:val="00DB0C91"/>
    <w:rsid w:val="00DB1818"/>
    <w:rsid w:val="00DB1962"/>
    <w:rsid w:val="00DB1E97"/>
    <w:rsid w:val="00DB6EA5"/>
    <w:rsid w:val="00DB70BD"/>
    <w:rsid w:val="00DC1C0A"/>
    <w:rsid w:val="00DC309B"/>
    <w:rsid w:val="00DC45D2"/>
    <w:rsid w:val="00DC4DA2"/>
    <w:rsid w:val="00DC5045"/>
    <w:rsid w:val="00DC5716"/>
    <w:rsid w:val="00DC6E03"/>
    <w:rsid w:val="00DC73A6"/>
    <w:rsid w:val="00DD207B"/>
    <w:rsid w:val="00DD4D73"/>
    <w:rsid w:val="00DD77A9"/>
    <w:rsid w:val="00DD7B0E"/>
    <w:rsid w:val="00DE057D"/>
    <w:rsid w:val="00DE1DFD"/>
    <w:rsid w:val="00DE3D4D"/>
    <w:rsid w:val="00DE3F11"/>
    <w:rsid w:val="00DE5260"/>
    <w:rsid w:val="00DE57E1"/>
    <w:rsid w:val="00DE5AA0"/>
    <w:rsid w:val="00DF2B1F"/>
    <w:rsid w:val="00DF62CD"/>
    <w:rsid w:val="00DF6EF9"/>
    <w:rsid w:val="00DF70AC"/>
    <w:rsid w:val="00DF7F05"/>
    <w:rsid w:val="00E0294F"/>
    <w:rsid w:val="00E02A8D"/>
    <w:rsid w:val="00E0391C"/>
    <w:rsid w:val="00E07D4F"/>
    <w:rsid w:val="00E1138C"/>
    <w:rsid w:val="00E1161B"/>
    <w:rsid w:val="00E12A68"/>
    <w:rsid w:val="00E142C2"/>
    <w:rsid w:val="00E1569B"/>
    <w:rsid w:val="00E17763"/>
    <w:rsid w:val="00E20631"/>
    <w:rsid w:val="00E2727D"/>
    <w:rsid w:val="00E33017"/>
    <w:rsid w:val="00E370C3"/>
    <w:rsid w:val="00E4089F"/>
    <w:rsid w:val="00E4403E"/>
    <w:rsid w:val="00E52509"/>
    <w:rsid w:val="00E531BF"/>
    <w:rsid w:val="00E53A56"/>
    <w:rsid w:val="00E638D4"/>
    <w:rsid w:val="00E6702A"/>
    <w:rsid w:val="00E70E74"/>
    <w:rsid w:val="00E70EC2"/>
    <w:rsid w:val="00E74BA1"/>
    <w:rsid w:val="00E77645"/>
    <w:rsid w:val="00E800DE"/>
    <w:rsid w:val="00E80F30"/>
    <w:rsid w:val="00E8212F"/>
    <w:rsid w:val="00E82EA4"/>
    <w:rsid w:val="00E85E0D"/>
    <w:rsid w:val="00E85F8D"/>
    <w:rsid w:val="00E86575"/>
    <w:rsid w:val="00E87CFE"/>
    <w:rsid w:val="00E925AE"/>
    <w:rsid w:val="00E93B44"/>
    <w:rsid w:val="00E96977"/>
    <w:rsid w:val="00E9773A"/>
    <w:rsid w:val="00EA17F8"/>
    <w:rsid w:val="00EA263A"/>
    <w:rsid w:val="00EA2E92"/>
    <w:rsid w:val="00EA3F13"/>
    <w:rsid w:val="00EA478E"/>
    <w:rsid w:val="00EA6C30"/>
    <w:rsid w:val="00EB3169"/>
    <w:rsid w:val="00EB4C87"/>
    <w:rsid w:val="00EB4F4A"/>
    <w:rsid w:val="00EB5021"/>
    <w:rsid w:val="00EB6F2C"/>
    <w:rsid w:val="00EB7BE8"/>
    <w:rsid w:val="00EC4A25"/>
    <w:rsid w:val="00EC74C8"/>
    <w:rsid w:val="00ED3B1A"/>
    <w:rsid w:val="00ED4136"/>
    <w:rsid w:val="00EE33EB"/>
    <w:rsid w:val="00EF0D5D"/>
    <w:rsid w:val="00EF1591"/>
    <w:rsid w:val="00EF2284"/>
    <w:rsid w:val="00EF376B"/>
    <w:rsid w:val="00EF5002"/>
    <w:rsid w:val="00EF510E"/>
    <w:rsid w:val="00EF51DA"/>
    <w:rsid w:val="00EF5471"/>
    <w:rsid w:val="00EF7F38"/>
    <w:rsid w:val="00F00D90"/>
    <w:rsid w:val="00F025A2"/>
    <w:rsid w:val="00F04712"/>
    <w:rsid w:val="00F04E6F"/>
    <w:rsid w:val="00F07E2F"/>
    <w:rsid w:val="00F10B8C"/>
    <w:rsid w:val="00F10E06"/>
    <w:rsid w:val="00F1608F"/>
    <w:rsid w:val="00F16EE3"/>
    <w:rsid w:val="00F20D6B"/>
    <w:rsid w:val="00F21A5C"/>
    <w:rsid w:val="00F2213E"/>
    <w:rsid w:val="00F22860"/>
    <w:rsid w:val="00F22EC7"/>
    <w:rsid w:val="00F237BE"/>
    <w:rsid w:val="00F2727B"/>
    <w:rsid w:val="00F34E17"/>
    <w:rsid w:val="00F37218"/>
    <w:rsid w:val="00F40DC6"/>
    <w:rsid w:val="00F42CAA"/>
    <w:rsid w:val="00F44A74"/>
    <w:rsid w:val="00F47B7B"/>
    <w:rsid w:val="00F5027E"/>
    <w:rsid w:val="00F5163A"/>
    <w:rsid w:val="00F51B62"/>
    <w:rsid w:val="00F52E65"/>
    <w:rsid w:val="00F54301"/>
    <w:rsid w:val="00F610D0"/>
    <w:rsid w:val="00F63C20"/>
    <w:rsid w:val="00F64E84"/>
    <w:rsid w:val="00F653B8"/>
    <w:rsid w:val="00F660BC"/>
    <w:rsid w:val="00F67D84"/>
    <w:rsid w:val="00F714F3"/>
    <w:rsid w:val="00F740FA"/>
    <w:rsid w:val="00F75A33"/>
    <w:rsid w:val="00F76A55"/>
    <w:rsid w:val="00F90BA7"/>
    <w:rsid w:val="00F914B0"/>
    <w:rsid w:val="00F920F5"/>
    <w:rsid w:val="00F9567F"/>
    <w:rsid w:val="00F96224"/>
    <w:rsid w:val="00F97076"/>
    <w:rsid w:val="00FA098F"/>
    <w:rsid w:val="00FA1266"/>
    <w:rsid w:val="00FB2420"/>
    <w:rsid w:val="00FB26BE"/>
    <w:rsid w:val="00FB4BF2"/>
    <w:rsid w:val="00FB7ADF"/>
    <w:rsid w:val="00FC1192"/>
    <w:rsid w:val="00FC1CCA"/>
    <w:rsid w:val="00FC5678"/>
    <w:rsid w:val="00FC725C"/>
    <w:rsid w:val="00FD27A7"/>
    <w:rsid w:val="00FD4424"/>
    <w:rsid w:val="00FE0420"/>
    <w:rsid w:val="00FE1A48"/>
    <w:rsid w:val="00FE5339"/>
    <w:rsid w:val="00FF273C"/>
    <w:rsid w:val="00FF3F0D"/>
    <w:rsid w:val="00FF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E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35FE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B35F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5F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5F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5F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5FEE"/>
    <w:pPr>
      <w:outlineLvl w:val="5"/>
    </w:pPr>
  </w:style>
  <w:style w:type="paragraph" w:styleId="Heading7">
    <w:name w:val="heading 7"/>
    <w:basedOn w:val="H6"/>
    <w:next w:val="Normal"/>
    <w:qFormat/>
    <w:rsid w:val="00B35FEE"/>
    <w:pPr>
      <w:outlineLvl w:val="6"/>
    </w:pPr>
  </w:style>
  <w:style w:type="paragraph" w:styleId="Heading8">
    <w:name w:val="heading 8"/>
    <w:basedOn w:val="Heading1"/>
    <w:next w:val="Normal"/>
    <w:qFormat/>
    <w:rsid w:val="00B35F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5FE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35FE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35FEE"/>
    <w:pPr>
      <w:ind w:left="1418" w:hanging="1418"/>
    </w:pPr>
  </w:style>
  <w:style w:type="paragraph" w:styleId="TOC8">
    <w:name w:val="toc 8"/>
    <w:basedOn w:val="TOC1"/>
    <w:uiPriority w:val="39"/>
    <w:rsid w:val="00B35F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35FE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35FE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35FEE"/>
  </w:style>
  <w:style w:type="paragraph" w:styleId="Header">
    <w:name w:val="header"/>
    <w:rsid w:val="00B35F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B35FE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35FEE"/>
    <w:pPr>
      <w:ind w:left="1701" w:hanging="1701"/>
    </w:pPr>
  </w:style>
  <w:style w:type="paragraph" w:styleId="TOC4">
    <w:name w:val="toc 4"/>
    <w:basedOn w:val="TOC3"/>
    <w:uiPriority w:val="39"/>
    <w:rsid w:val="00B35FEE"/>
    <w:pPr>
      <w:ind w:left="1418" w:hanging="1418"/>
    </w:pPr>
  </w:style>
  <w:style w:type="paragraph" w:styleId="TOC3">
    <w:name w:val="toc 3"/>
    <w:basedOn w:val="TOC2"/>
    <w:uiPriority w:val="39"/>
    <w:rsid w:val="00B35FEE"/>
    <w:pPr>
      <w:ind w:left="1134" w:hanging="1134"/>
    </w:pPr>
  </w:style>
  <w:style w:type="paragraph" w:styleId="TOC2">
    <w:name w:val="toc 2"/>
    <w:basedOn w:val="TOC1"/>
    <w:uiPriority w:val="39"/>
    <w:rsid w:val="00B35FE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B35FE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35FEE"/>
    <w:pPr>
      <w:outlineLvl w:val="9"/>
    </w:pPr>
  </w:style>
  <w:style w:type="paragraph" w:customStyle="1" w:styleId="NF">
    <w:name w:val="NF"/>
    <w:basedOn w:val="NO"/>
    <w:rsid w:val="00B35FE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35FEE"/>
    <w:pPr>
      <w:keepLines/>
      <w:ind w:left="1135" w:hanging="851"/>
    </w:pPr>
  </w:style>
  <w:style w:type="paragraph" w:customStyle="1" w:styleId="PL">
    <w:name w:val="PL"/>
    <w:rsid w:val="00B35F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35FEE"/>
    <w:pPr>
      <w:jc w:val="right"/>
    </w:pPr>
  </w:style>
  <w:style w:type="paragraph" w:customStyle="1" w:styleId="TAL">
    <w:name w:val="TAL"/>
    <w:basedOn w:val="Normal"/>
    <w:link w:val="TALChar"/>
    <w:rsid w:val="00B35FE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35FEE"/>
    <w:rPr>
      <w:b/>
    </w:rPr>
  </w:style>
  <w:style w:type="paragraph" w:customStyle="1" w:styleId="TAC">
    <w:name w:val="TAC"/>
    <w:basedOn w:val="TAL"/>
    <w:rsid w:val="00B35FEE"/>
    <w:pPr>
      <w:jc w:val="center"/>
    </w:pPr>
  </w:style>
  <w:style w:type="paragraph" w:customStyle="1" w:styleId="LD">
    <w:name w:val="LD"/>
    <w:rsid w:val="00B35FE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B35FEE"/>
    <w:pPr>
      <w:keepLines/>
      <w:ind w:left="1702" w:hanging="1418"/>
    </w:pPr>
  </w:style>
  <w:style w:type="paragraph" w:customStyle="1" w:styleId="FP">
    <w:name w:val="FP"/>
    <w:basedOn w:val="Normal"/>
    <w:rsid w:val="00B35FEE"/>
    <w:pPr>
      <w:spacing w:after="0"/>
    </w:pPr>
  </w:style>
  <w:style w:type="paragraph" w:customStyle="1" w:styleId="NW">
    <w:name w:val="NW"/>
    <w:basedOn w:val="NO"/>
    <w:rsid w:val="00B35FEE"/>
    <w:pPr>
      <w:spacing w:after="0"/>
    </w:pPr>
  </w:style>
  <w:style w:type="paragraph" w:customStyle="1" w:styleId="EW">
    <w:name w:val="EW"/>
    <w:basedOn w:val="EX"/>
    <w:rsid w:val="00B35FEE"/>
    <w:pPr>
      <w:spacing w:after="0"/>
    </w:pPr>
  </w:style>
  <w:style w:type="paragraph" w:customStyle="1" w:styleId="B1">
    <w:name w:val="B1"/>
    <w:basedOn w:val="Normal"/>
    <w:link w:val="B1Char"/>
    <w:qFormat/>
    <w:rsid w:val="00B35FEE"/>
    <w:pPr>
      <w:ind w:left="568" w:hanging="284"/>
    </w:pPr>
  </w:style>
  <w:style w:type="paragraph" w:styleId="TOC6">
    <w:name w:val="toc 6"/>
    <w:basedOn w:val="TOC5"/>
    <w:next w:val="Normal"/>
    <w:uiPriority w:val="39"/>
    <w:rsid w:val="00B35FEE"/>
    <w:pPr>
      <w:ind w:left="1985" w:hanging="1985"/>
    </w:pPr>
  </w:style>
  <w:style w:type="paragraph" w:styleId="TOC7">
    <w:name w:val="toc 7"/>
    <w:basedOn w:val="TOC6"/>
    <w:next w:val="Normal"/>
    <w:uiPriority w:val="39"/>
    <w:rsid w:val="00B35FE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35FEE"/>
    <w:rPr>
      <w:color w:val="FF0000"/>
    </w:rPr>
  </w:style>
  <w:style w:type="paragraph" w:customStyle="1" w:styleId="TH">
    <w:name w:val="TH"/>
    <w:basedOn w:val="Normal"/>
    <w:link w:val="THChar"/>
    <w:rsid w:val="00B35F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35F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35FE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35FE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35FE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35FEE"/>
    <w:pPr>
      <w:ind w:left="851" w:hanging="851"/>
    </w:pPr>
  </w:style>
  <w:style w:type="paragraph" w:customStyle="1" w:styleId="ZH">
    <w:name w:val="ZH"/>
    <w:rsid w:val="00B35FE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35FEE"/>
    <w:pPr>
      <w:keepNext w:val="0"/>
      <w:spacing w:before="0" w:after="240"/>
    </w:pPr>
  </w:style>
  <w:style w:type="paragraph" w:customStyle="1" w:styleId="ZG">
    <w:name w:val="ZG"/>
    <w:rsid w:val="00B35FE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35FEE"/>
    <w:pPr>
      <w:ind w:left="851" w:hanging="284"/>
    </w:pPr>
  </w:style>
  <w:style w:type="paragraph" w:customStyle="1" w:styleId="B3">
    <w:name w:val="B3"/>
    <w:basedOn w:val="Normal"/>
    <w:link w:val="B3Char"/>
    <w:rsid w:val="00B35FEE"/>
    <w:pPr>
      <w:ind w:left="1135" w:hanging="284"/>
    </w:pPr>
  </w:style>
  <w:style w:type="paragraph" w:customStyle="1" w:styleId="B4">
    <w:name w:val="B4"/>
    <w:basedOn w:val="Normal"/>
    <w:rsid w:val="00B35FEE"/>
    <w:pPr>
      <w:ind w:left="1418" w:hanging="284"/>
    </w:pPr>
  </w:style>
  <w:style w:type="paragraph" w:customStyle="1" w:styleId="B5">
    <w:name w:val="B5"/>
    <w:basedOn w:val="Normal"/>
    <w:rsid w:val="00B35FEE"/>
    <w:pPr>
      <w:ind w:left="1702" w:hanging="284"/>
    </w:pPr>
  </w:style>
  <w:style w:type="paragraph" w:customStyle="1" w:styleId="ZTD">
    <w:name w:val="ZTD"/>
    <w:basedOn w:val="ZB"/>
    <w:rsid w:val="00B35FE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35FEE"/>
    <w:pPr>
      <w:framePr w:wrap="notBeside" w:y="16161"/>
    </w:pPr>
  </w:style>
  <w:style w:type="paragraph" w:customStyle="1" w:styleId="TAJ">
    <w:name w:val="TAJ"/>
    <w:basedOn w:val="TH"/>
    <w:rsid w:val="00B35FEE"/>
  </w:style>
  <w:style w:type="paragraph" w:customStyle="1" w:styleId="Guidance">
    <w:name w:val="Guidance"/>
    <w:basedOn w:val="Normal"/>
    <w:rsid w:val="00B35FEE"/>
    <w:rPr>
      <w:i/>
      <w:color w:val="0000FF"/>
    </w:rPr>
  </w:style>
  <w:style w:type="character" w:customStyle="1" w:styleId="EditorsNoteChar">
    <w:name w:val="Editor's Note Char"/>
    <w:link w:val="EditorsNote"/>
    <w:rsid w:val="008E2217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8E2217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8E2217"/>
    <w:rPr>
      <w:rFonts w:eastAsia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8E2217"/>
    <w:pPr>
      <w:ind w:left="720"/>
      <w:contextualSpacing/>
    </w:pPr>
  </w:style>
  <w:style w:type="character" w:customStyle="1" w:styleId="B1Char">
    <w:name w:val="B1 Char"/>
    <w:link w:val="B1"/>
    <w:rsid w:val="008E2217"/>
    <w:rPr>
      <w:lang w:eastAsia="en-US"/>
    </w:rPr>
  </w:style>
  <w:style w:type="character" w:customStyle="1" w:styleId="NOZchn">
    <w:name w:val="NO Zchn"/>
    <w:link w:val="NO"/>
    <w:rsid w:val="008E2217"/>
    <w:rPr>
      <w:lang w:eastAsia="en-US"/>
    </w:rPr>
  </w:style>
  <w:style w:type="character" w:customStyle="1" w:styleId="B2Char">
    <w:name w:val="B2 Char"/>
    <w:link w:val="B2"/>
    <w:rsid w:val="008E2217"/>
    <w:rPr>
      <w:lang w:eastAsia="en-US"/>
    </w:rPr>
  </w:style>
  <w:style w:type="character" w:customStyle="1" w:styleId="THChar">
    <w:name w:val="TH Char"/>
    <w:link w:val="TH"/>
    <w:rsid w:val="008E221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E2217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E22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E2217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E2217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8E2217"/>
    <w:rPr>
      <w:lang w:eastAsia="en-US"/>
    </w:rPr>
  </w:style>
  <w:style w:type="paragraph" w:styleId="NormalWeb">
    <w:name w:val="Normal (Web)"/>
    <w:basedOn w:val="Normal"/>
    <w:uiPriority w:val="99"/>
    <w:unhideWhenUsed/>
    <w:rsid w:val="008E49F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BC6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B255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link w:val="BodyText"/>
    <w:rsid w:val="00B255BA"/>
    <w:rPr>
      <w:rFonts w:eastAsia="SimSun"/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B255BA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4B50C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4B50CE"/>
    <w:pPr>
      <w:ind w:left="360" w:hanging="360"/>
      <w:contextualSpacing/>
    </w:pPr>
  </w:style>
  <w:style w:type="character" w:customStyle="1" w:styleId="EXChar">
    <w:name w:val="EX Char"/>
    <w:link w:val="EX"/>
    <w:locked/>
    <w:rsid w:val="00E0391C"/>
    <w:rPr>
      <w:lang w:val="en-GB"/>
    </w:rPr>
  </w:style>
  <w:style w:type="paragraph" w:customStyle="1" w:styleId="CRCoverPage">
    <w:name w:val="CR Cover Page"/>
    <w:rsid w:val="007E29BF"/>
    <w:pPr>
      <w:spacing w:after="120"/>
    </w:pPr>
    <w:rPr>
      <w:rFonts w:ascii="Arial" w:hAnsi="Arial"/>
      <w:lang w:eastAsia="zh-TW"/>
    </w:rPr>
  </w:style>
  <w:style w:type="character" w:styleId="Hyperlink">
    <w:name w:val="Hyperlink"/>
    <w:rsid w:val="007E29BF"/>
    <w:rPr>
      <w:color w:val="0000FF"/>
      <w:u w:val="single"/>
    </w:rPr>
  </w:style>
  <w:style w:type="character" w:styleId="FootnoteReference">
    <w:name w:val="footnote reference"/>
    <w:semiHidden/>
    <w:rsid w:val="00344A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4A3F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link w:val="FootnoteText"/>
    <w:semiHidden/>
    <w:rsid w:val="00344A3F"/>
    <w:rPr>
      <w:rFonts w:eastAsia="MS Mincho"/>
      <w:sz w:val="16"/>
      <w:lang w:eastAsia="en-US"/>
    </w:rPr>
  </w:style>
  <w:style w:type="character" w:styleId="CommentReference">
    <w:name w:val="annotation reference"/>
    <w:semiHidden/>
    <w:rsid w:val="00344A3F"/>
    <w:rPr>
      <w:sz w:val="16"/>
    </w:rPr>
  </w:style>
  <w:style w:type="paragraph" w:styleId="CommentText">
    <w:name w:val="annotation text"/>
    <w:basedOn w:val="Normal"/>
    <w:link w:val="CommentTextChar"/>
    <w:semiHidden/>
    <w:rsid w:val="00344A3F"/>
    <w:rPr>
      <w:rFonts w:eastAsia="MS Mincho"/>
    </w:rPr>
  </w:style>
  <w:style w:type="character" w:customStyle="1" w:styleId="CommentTextChar">
    <w:name w:val="Comment Text Char"/>
    <w:link w:val="CommentText"/>
    <w:semiHidden/>
    <w:rsid w:val="00344A3F"/>
    <w:rPr>
      <w:rFonts w:eastAsia="MS Mincho"/>
      <w:lang w:eastAsia="en-US"/>
    </w:rPr>
  </w:style>
  <w:style w:type="character" w:customStyle="1" w:styleId="B3Char">
    <w:name w:val="B3 Char"/>
    <w:link w:val="B3"/>
    <w:rsid w:val="00344A3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TSG_SA/TSGS_80/Docs/SP-180463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sa/TSG_SA/TSGS_80/Docs/SP-180313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tsg_sa/TSG_SA/TSGS_80/Docs/SP-180463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sa/TSG_SA/TSGS_80/Docs/SP-180313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437395-8B20-438F-8967-04282DB3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564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WiFi MAC @ WLAN Meas Info LPP</vt:lpstr>
    </vt:vector>
  </TitlesOfParts>
  <Company>ETSI</Company>
  <LinksUpToDate>false</LinksUpToDate>
  <CharactersWithSpaces>3791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WiFi MAC @ WLAN Meas Info LPP</dc:title>
  <dc:creator>Eddy Hall</dc:creator>
  <cp:lastModifiedBy>MediaTek</cp:lastModifiedBy>
  <cp:revision>2</cp:revision>
  <dcterms:created xsi:type="dcterms:W3CDTF">2018-06-07T17:48:00Z</dcterms:created>
  <dcterms:modified xsi:type="dcterms:W3CDTF">2018-06-07T17:48:00Z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